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BC" w:rsidRPr="001942BC" w:rsidRDefault="001942BC" w:rsidP="00846548">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D38BD" w:rsidRDefault="006D38BD" w:rsidP="009D36EE">
      <w:pPr>
        <w:rPr>
          <w:rFonts w:cs="Times New Roman"/>
          <w:b/>
          <w:u w:val="single"/>
        </w:rPr>
      </w:pPr>
    </w:p>
    <w:p w:rsidR="003E4341" w:rsidRDefault="003E4341" w:rsidP="003E4341">
      <w:pPr>
        <w:pStyle w:val="Blocktext"/>
        <w:tabs>
          <w:tab w:val="left" w:pos="1276"/>
          <w:tab w:val="left" w:pos="6237"/>
        </w:tabs>
        <w:spacing w:after="200"/>
        <w:ind w:left="0" w:right="0"/>
        <w:rPr>
          <w:rFonts w:asciiTheme="minorHAnsi" w:hAnsiTheme="minorHAnsi"/>
          <w:b/>
          <w:sz w:val="22"/>
          <w:szCs w:val="22"/>
          <w:u w:val="single"/>
        </w:rPr>
      </w:pPr>
    </w:p>
    <w:p w:rsidR="003E4341" w:rsidRPr="003E4341" w:rsidRDefault="003E4341" w:rsidP="003E4341">
      <w:pPr>
        <w:pStyle w:val="Blocktext"/>
        <w:tabs>
          <w:tab w:val="left" w:pos="1276"/>
          <w:tab w:val="left" w:pos="6237"/>
        </w:tabs>
        <w:spacing w:after="200"/>
        <w:ind w:left="0" w:right="0"/>
        <w:rPr>
          <w:rFonts w:asciiTheme="minorHAnsi" w:hAnsiTheme="minorHAnsi"/>
          <w:sz w:val="22"/>
          <w:szCs w:val="22"/>
          <w:u w:val="single"/>
        </w:rPr>
      </w:pPr>
      <w:r w:rsidRPr="003E4341">
        <w:rPr>
          <w:rFonts w:asciiTheme="minorHAnsi" w:hAnsiTheme="minorHAnsi"/>
          <w:b/>
          <w:sz w:val="22"/>
          <w:szCs w:val="22"/>
          <w:u w:val="single"/>
        </w:rPr>
        <w:t xml:space="preserve">Käse-Tortelloni à la Toscana </w:t>
      </w:r>
    </w:p>
    <w:p w:rsidR="003E4341" w:rsidRPr="0071742F" w:rsidRDefault="003E4341" w:rsidP="003E4341">
      <w:pPr>
        <w:tabs>
          <w:tab w:val="left" w:pos="1276"/>
          <w:tab w:val="left" w:pos="6237"/>
        </w:tabs>
        <w:rPr>
          <w:b/>
        </w:rPr>
      </w:pPr>
      <w:r w:rsidRPr="0071742F">
        <w:rPr>
          <w:b/>
        </w:rPr>
        <w:t>Zubereitungszeit: 15 Minuten</w:t>
      </w:r>
    </w:p>
    <w:p w:rsidR="003E4341" w:rsidRPr="0071742F" w:rsidRDefault="003E4341" w:rsidP="003E4341">
      <w:pPr>
        <w:tabs>
          <w:tab w:val="left" w:pos="1276"/>
          <w:tab w:val="left" w:pos="6237"/>
        </w:tabs>
        <w:rPr>
          <w:b/>
        </w:rPr>
      </w:pPr>
      <w:r w:rsidRPr="0071742F">
        <w:rPr>
          <w:b/>
        </w:rPr>
        <w:t>Zutaten für 2 Personen:</w:t>
      </w:r>
    </w:p>
    <w:p w:rsidR="003E4341" w:rsidRPr="0071742F" w:rsidRDefault="003E4341" w:rsidP="003E4341">
      <w:pPr>
        <w:tabs>
          <w:tab w:val="left" w:pos="1276"/>
          <w:tab w:val="left" w:pos="6237"/>
        </w:tabs>
      </w:pPr>
      <w:r w:rsidRPr="0071742F">
        <w:t>1 Packung STEINHAUS Käse-Tortelloni (500 g)</w:t>
      </w:r>
    </w:p>
    <w:p w:rsidR="003E4341" w:rsidRPr="0071742F" w:rsidRDefault="003E4341" w:rsidP="003E4341">
      <w:pPr>
        <w:tabs>
          <w:tab w:val="left" w:pos="1276"/>
          <w:tab w:val="left" w:pos="6237"/>
        </w:tabs>
      </w:pPr>
      <w:r w:rsidRPr="0071742F">
        <w:t>1 Packung STEINHAUS Sauce Toscana (200 g)</w:t>
      </w:r>
    </w:p>
    <w:p w:rsidR="003E4341" w:rsidRDefault="003E4341" w:rsidP="003E4341">
      <w:pPr>
        <w:tabs>
          <w:tab w:val="left" w:pos="1276"/>
          <w:tab w:val="left" w:pos="6237"/>
        </w:tabs>
      </w:pPr>
      <w:r w:rsidRPr="0071742F">
        <w:t>10 Cocktailtomaten</w:t>
      </w:r>
    </w:p>
    <w:p w:rsidR="003E4341" w:rsidRPr="0071742F" w:rsidRDefault="003E4341" w:rsidP="003E4341">
      <w:pPr>
        <w:tabs>
          <w:tab w:val="left" w:pos="1276"/>
          <w:tab w:val="left" w:pos="6237"/>
        </w:tabs>
      </w:pPr>
      <w:r w:rsidRPr="0071742F">
        <w:t>2 Stangen Frühlingszwiebeln</w:t>
      </w:r>
    </w:p>
    <w:p w:rsidR="003E4341" w:rsidRDefault="003E4341" w:rsidP="003E4341">
      <w:pPr>
        <w:tabs>
          <w:tab w:val="left" w:pos="1276"/>
          <w:tab w:val="left" w:pos="6237"/>
        </w:tabs>
      </w:pPr>
      <w:r w:rsidRPr="0071742F">
        <w:t>8 schwarze Oliven (ohne Stein)</w:t>
      </w:r>
    </w:p>
    <w:p w:rsidR="003E4341" w:rsidRPr="0071742F" w:rsidRDefault="003E4341" w:rsidP="003E4341">
      <w:pPr>
        <w:tabs>
          <w:tab w:val="left" w:pos="1276"/>
          <w:tab w:val="left" w:pos="6237"/>
        </w:tabs>
      </w:pPr>
      <w:r w:rsidRPr="0071742F">
        <w:t>100 g frisch gehobelter Parmesan</w:t>
      </w:r>
    </w:p>
    <w:p w:rsidR="003E4341" w:rsidRDefault="003E4341" w:rsidP="003E4341">
      <w:pPr>
        <w:tabs>
          <w:tab w:val="left" w:pos="1276"/>
          <w:tab w:val="left" w:pos="6237"/>
        </w:tabs>
      </w:pPr>
      <w:r w:rsidRPr="0071742F">
        <w:t>2 EL Olivenöl</w:t>
      </w:r>
    </w:p>
    <w:p w:rsidR="003E4341" w:rsidRDefault="003E4341" w:rsidP="003E4341">
      <w:pPr>
        <w:tabs>
          <w:tab w:val="left" w:pos="1276"/>
          <w:tab w:val="left" w:pos="6237"/>
        </w:tabs>
      </w:pPr>
      <w:r w:rsidRPr="0071742F">
        <w:t>2 Zweige frischer Thymian</w:t>
      </w:r>
    </w:p>
    <w:p w:rsidR="003E4341" w:rsidRPr="0071742F" w:rsidRDefault="003E4341" w:rsidP="003E4341">
      <w:pPr>
        <w:tabs>
          <w:tab w:val="left" w:pos="1276"/>
          <w:tab w:val="left" w:pos="6237"/>
        </w:tabs>
      </w:pPr>
      <w:r w:rsidRPr="0071742F">
        <w:t>Salz</w:t>
      </w:r>
      <w:r>
        <w:t xml:space="preserve">, </w:t>
      </w:r>
      <w:r w:rsidRPr="0071742F">
        <w:t>Pfeffer und etwas Zucker</w:t>
      </w:r>
    </w:p>
    <w:p w:rsidR="003E4341" w:rsidRDefault="003E4341" w:rsidP="003E4341">
      <w:pPr>
        <w:pStyle w:val="Blocktext"/>
        <w:tabs>
          <w:tab w:val="left" w:pos="1276"/>
          <w:tab w:val="left" w:pos="6237"/>
        </w:tabs>
        <w:spacing w:after="200"/>
        <w:ind w:left="0" w:right="0"/>
        <w:rPr>
          <w:rFonts w:asciiTheme="minorHAnsi" w:hAnsiTheme="minorHAnsi"/>
          <w:b/>
          <w:sz w:val="22"/>
          <w:szCs w:val="22"/>
        </w:rPr>
      </w:pPr>
    </w:p>
    <w:p w:rsidR="003E4341" w:rsidRPr="0071742F" w:rsidRDefault="003E4341" w:rsidP="003E4341">
      <w:pPr>
        <w:pStyle w:val="Blocktext"/>
        <w:tabs>
          <w:tab w:val="left" w:pos="1276"/>
          <w:tab w:val="left" w:pos="6237"/>
        </w:tabs>
        <w:spacing w:after="200"/>
        <w:ind w:left="0" w:right="0"/>
        <w:rPr>
          <w:rFonts w:asciiTheme="minorHAnsi" w:hAnsiTheme="minorHAnsi"/>
          <w:b/>
          <w:sz w:val="22"/>
          <w:szCs w:val="22"/>
        </w:rPr>
      </w:pPr>
      <w:r w:rsidRPr="0071742F">
        <w:rPr>
          <w:rFonts w:asciiTheme="minorHAnsi" w:hAnsiTheme="minorHAnsi"/>
          <w:b/>
          <w:sz w:val="22"/>
          <w:szCs w:val="22"/>
        </w:rPr>
        <w:t>Zubereitung:</w:t>
      </w:r>
    </w:p>
    <w:p w:rsidR="00EC54CE" w:rsidRDefault="003E4341" w:rsidP="003E4341">
      <w:pPr>
        <w:spacing w:line="360" w:lineRule="auto"/>
        <w:rPr>
          <w:rFonts w:cs="Arial"/>
        </w:rPr>
      </w:pPr>
      <w:r w:rsidRPr="0071742F">
        <w:rPr>
          <w:rFonts w:cs="Arial"/>
        </w:rPr>
        <w:t xml:space="preserve">Die Cocktailtomaten und die in Scheiben geschnittenen Frühlingszwiebeln und Oliven in einer Pfanne mit Olivenöl andünsten. In der Zwischenzeit die Pasta und die Sauce nach Packungsangabe zubereiten. Das mediterrane Pfannengemüse mit Salz, Pfeffer, etwas Zucker und frischem Thymian abschmecken. </w:t>
      </w:r>
    </w:p>
    <w:p w:rsidR="003E4341" w:rsidRPr="0071742F" w:rsidRDefault="003E4341" w:rsidP="003E4341">
      <w:pPr>
        <w:spacing w:line="360" w:lineRule="auto"/>
        <w:rPr>
          <w:rFonts w:cs="Arial"/>
        </w:rPr>
      </w:pPr>
      <w:r w:rsidRPr="0071742F">
        <w:rPr>
          <w:rFonts w:cs="Arial"/>
        </w:rPr>
        <w:t>Zusammen mit den fertigen Käse-Tortelloni und der Sauce Toscana anrichten. Mit geriebenem Parmesan bestreuen.</w:t>
      </w:r>
    </w:p>
    <w:p w:rsidR="003E4341" w:rsidRPr="0071742F" w:rsidRDefault="003E4341" w:rsidP="003E4341">
      <w:pPr>
        <w:spacing w:line="360" w:lineRule="auto"/>
        <w:rPr>
          <w:rFonts w:cs="Arial"/>
        </w:rPr>
      </w:pPr>
    </w:p>
    <w:p w:rsidR="003E4341" w:rsidRPr="0071742F" w:rsidRDefault="003E4341" w:rsidP="003E4341">
      <w:pPr>
        <w:spacing w:line="360" w:lineRule="auto"/>
        <w:rPr>
          <w:rFonts w:cs="Arial"/>
          <w:sz w:val="18"/>
          <w:szCs w:val="18"/>
        </w:rPr>
      </w:pPr>
      <w:r w:rsidRPr="0071742F">
        <w:rPr>
          <w:rFonts w:cs="Arial"/>
          <w:sz w:val="18"/>
          <w:szCs w:val="18"/>
        </w:rPr>
        <w:t>Brennwert pro Portion circa 4110 kJ (980 kcal)</w:t>
      </w:r>
      <w:r>
        <w:rPr>
          <w:rFonts w:cs="Arial"/>
          <w:sz w:val="18"/>
          <w:szCs w:val="18"/>
        </w:rPr>
        <w:t xml:space="preserve"> </w:t>
      </w:r>
      <w:r>
        <w:rPr>
          <w:rFonts w:ascii="Agency FB" w:hAnsi="Agency FB" w:cs="Arial"/>
          <w:sz w:val="18"/>
          <w:szCs w:val="18"/>
        </w:rPr>
        <w:t>•</w:t>
      </w:r>
      <w:r>
        <w:rPr>
          <w:rFonts w:cs="Arial"/>
          <w:sz w:val="18"/>
          <w:szCs w:val="18"/>
        </w:rPr>
        <w:t xml:space="preserve"> </w:t>
      </w:r>
      <w:r w:rsidRPr="0071742F">
        <w:rPr>
          <w:rFonts w:cs="Arial"/>
          <w:sz w:val="18"/>
          <w:szCs w:val="18"/>
        </w:rPr>
        <w:t>Eiweiß: 46 g, Fett: 45 g, Kohlenhydrate: 92 g.</w:t>
      </w:r>
    </w:p>
    <w:p w:rsidR="003E4341" w:rsidRPr="0071742F" w:rsidRDefault="003E4341" w:rsidP="003E4341">
      <w:pPr>
        <w:spacing w:line="360" w:lineRule="auto"/>
        <w:rPr>
          <w:rFonts w:cs="Arial"/>
        </w:rPr>
      </w:pPr>
    </w:p>
    <w:p w:rsidR="003E4341" w:rsidRPr="0071742F" w:rsidRDefault="003E4341" w:rsidP="003E4341">
      <w:pPr>
        <w:rPr>
          <w:rFonts w:cs="Times New Roman"/>
        </w:rPr>
      </w:pPr>
    </w:p>
    <w:p w:rsidR="003E4341" w:rsidRPr="0071742F" w:rsidRDefault="003E4341" w:rsidP="003E4341">
      <w:pPr>
        <w:rPr>
          <w:rFonts w:cs="Times New Roman"/>
        </w:rPr>
      </w:pPr>
      <w:bookmarkStart w:id="0" w:name="_GoBack"/>
      <w:bookmarkEnd w:id="0"/>
    </w:p>
    <w:sectPr w:rsidR="003E4341" w:rsidRPr="0071742F" w:rsidSect="00FF5E6A">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56" w:rsidRDefault="00CB3056" w:rsidP="004E47F7">
      <w:pPr>
        <w:spacing w:after="0" w:line="240" w:lineRule="auto"/>
      </w:pPr>
      <w:r>
        <w:separator/>
      </w:r>
    </w:p>
  </w:endnote>
  <w:endnote w:type="continuationSeparator" w:id="0">
    <w:p w:rsidR="00CB3056" w:rsidRDefault="00CB3056" w:rsidP="004E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altName w:val="Ministry"/>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7" w:rsidRPr="000B2BAE" w:rsidRDefault="004E47F7" w:rsidP="004E47F7">
    <w:pPr>
      <w:spacing w:after="0" w:line="240" w:lineRule="auto"/>
      <w:rPr>
        <w:rFonts w:ascii="Arial" w:hAnsi="Arial"/>
        <w:color w:val="808080"/>
        <w:sz w:val="16"/>
        <w:szCs w:val="16"/>
      </w:rPr>
    </w:pPr>
    <w:r w:rsidRPr="000B2BAE">
      <w:rPr>
        <w:rFonts w:ascii="Arial" w:hAnsi="Arial"/>
        <w:color w:val="808080"/>
        <w:sz w:val="16"/>
        <w:szCs w:val="16"/>
      </w:rPr>
      <w:t>Weitere Presseinformationen:</w:t>
    </w:r>
  </w:p>
  <w:p w:rsidR="004E47F7" w:rsidRPr="000B2BAE" w:rsidRDefault="004E47F7" w:rsidP="004E47F7">
    <w:pPr>
      <w:spacing w:after="0" w:line="240" w:lineRule="auto"/>
      <w:rPr>
        <w:rFonts w:ascii="Arial" w:hAnsi="Arial"/>
        <w:color w:val="808080"/>
        <w:sz w:val="16"/>
        <w:szCs w:val="16"/>
      </w:rPr>
    </w:pPr>
    <w:r w:rsidRPr="000B2BAE">
      <w:rPr>
        <w:rFonts w:ascii="Arial" w:hAnsi="Arial"/>
        <w:color w:val="808080"/>
        <w:sz w:val="16"/>
        <w:szCs w:val="16"/>
      </w:rPr>
      <w:t>WODAY COMMUNICATION – An Sankt Swidbert 37 – 40489 Düsseldorf</w:t>
    </w:r>
  </w:p>
  <w:p w:rsidR="004E47F7" w:rsidRPr="000B2BAE" w:rsidRDefault="004E47F7" w:rsidP="004E47F7">
    <w:pPr>
      <w:spacing w:after="0" w:line="240" w:lineRule="auto"/>
      <w:rPr>
        <w:rFonts w:ascii="Arial" w:eastAsia="Times New Roman" w:hAnsi="Arial"/>
        <w:sz w:val="20"/>
        <w:szCs w:val="20"/>
      </w:rPr>
    </w:pPr>
    <w:r w:rsidRPr="000B2BAE">
      <w:rPr>
        <w:rFonts w:ascii="Arial" w:hAnsi="Arial"/>
        <w:color w:val="808080"/>
        <w:sz w:val="16"/>
        <w:szCs w:val="16"/>
      </w:rPr>
      <w:t>Telefon: 0211 – 20075885 oder per E-Mail: pr@woday-communication.de</w:t>
    </w:r>
  </w:p>
  <w:p w:rsidR="004E47F7" w:rsidRDefault="004E47F7">
    <w:pPr>
      <w:pStyle w:val="Fuzeile"/>
    </w:pPr>
  </w:p>
  <w:p w:rsidR="004E47F7" w:rsidRDefault="004E47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56" w:rsidRDefault="00CB3056" w:rsidP="004E47F7">
      <w:pPr>
        <w:spacing w:after="0" w:line="240" w:lineRule="auto"/>
      </w:pPr>
      <w:r>
        <w:separator/>
      </w:r>
    </w:p>
  </w:footnote>
  <w:footnote w:type="continuationSeparator" w:id="0">
    <w:p w:rsidR="00CB3056" w:rsidRDefault="00CB3056" w:rsidP="004E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4"/>
      <w:gridCol w:w="1152"/>
    </w:tblGrid>
    <w:tr w:rsidR="004E47F7">
      <w:tc>
        <w:tcPr>
          <w:tcW w:w="0" w:type="auto"/>
          <w:tcBorders>
            <w:right w:val="single" w:sz="6" w:space="0" w:color="000000" w:themeColor="text1"/>
          </w:tcBorders>
        </w:tcPr>
        <w:sdt>
          <w:sdtPr>
            <w:alias w:val="Firma"/>
            <w:id w:val="78735422"/>
            <w:placeholder>
              <w:docPart w:val="8FD6D22B8B7441B68C26BAD3ADC63F5A"/>
            </w:placeholder>
            <w:dataBinding w:prefixMappings="xmlns:ns0='http://schemas.openxmlformats.org/officeDocument/2006/extended-properties'" w:xpath="/ns0:Properties[1]/ns0:Company[1]" w:storeItemID="{6668398D-A668-4E3E-A5EB-62B293D839F1}"/>
            <w:text/>
          </w:sdtPr>
          <w:sdtEndPr/>
          <w:sdtContent>
            <w:p w:rsidR="004E47F7" w:rsidRDefault="004E47F7">
              <w:pPr>
                <w:pStyle w:val="Kopfzeile"/>
                <w:jc w:val="right"/>
              </w:pPr>
              <w:r>
                <w:t>STEINHAUS</w:t>
              </w:r>
            </w:p>
          </w:sdtContent>
        </w:sdt>
        <w:sdt>
          <w:sdtPr>
            <w:rPr>
              <w:b/>
              <w:bCs/>
            </w:rPr>
            <w:alias w:val="Titel"/>
            <w:id w:val="78735415"/>
            <w:placeholder>
              <w:docPart w:val="B2B56659D4F142368A7BDC564979D5C0"/>
            </w:placeholder>
            <w:dataBinding w:prefixMappings="xmlns:ns0='http://schemas.openxmlformats.org/package/2006/metadata/core-properties' xmlns:ns1='http://purl.org/dc/elements/1.1/'" w:xpath="/ns0:coreProperties[1]/ns1:title[1]" w:storeItemID="{6C3C8BC8-F283-45AE-878A-BAB7291924A1}"/>
            <w:text/>
          </w:sdtPr>
          <w:sdtEndPr/>
          <w:sdtContent>
            <w:p w:rsidR="004E47F7" w:rsidRDefault="004E47F7">
              <w:pPr>
                <w:pStyle w:val="Kopfzeile"/>
                <w:jc w:val="right"/>
                <w:rPr>
                  <w:b/>
                  <w:bCs/>
                </w:rPr>
              </w:pPr>
              <w:r>
                <w:rPr>
                  <w:b/>
                  <w:bCs/>
                </w:rPr>
                <w:t>STEINHAUS REZEPTEKALENDER 2014</w:t>
              </w:r>
            </w:p>
          </w:sdtContent>
        </w:sdt>
      </w:tc>
      <w:tc>
        <w:tcPr>
          <w:tcW w:w="1152" w:type="dxa"/>
          <w:tcBorders>
            <w:left w:val="single" w:sz="6" w:space="0" w:color="000000" w:themeColor="text1"/>
          </w:tcBorders>
        </w:tcPr>
        <w:p w:rsidR="004E47F7" w:rsidRDefault="004E47F7">
          <w:pPr>
            <w:pStyle w:val="Kopfzeile"/>
            <w:rPr>
              <w:b/>
              <w:bCs/>
            </w:rPr>
          </w:pPr>
          <w:r>
            <w:fldChar w:fldCharType="begin"/>
          </w:r>
          <w:r>
            <w:instrText>PAGE   \* MERGEFORMAT</w:instrText>
          </w:r>
          <w:r>
            <w:fldChar w:fldCharType="separate"/>
          </w:r>
          <w:r w:rsidR="00EC63ED">
            <w:rPr>
              <w:noProof/>
            </w:rPr>
            <w:t>1</w:t>
          </w:r>
          <w:r>
            <w:fldChar w:fldCharType="end"/>
          </w:r>
        </w:p>
      </w:tc>
    </w:tr>
  </w:tbl>
  <w:p w:rsidR="004E47F7" w:rsidRDefault="004E47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82"/>
    <w:rsid w:val="00040457"/>
    <w:rsid w:val="00067B85"/>
    <w:rsid w:val="000C1A0D"/>
    <w:rsid w:val="00103026"/>
    <w:rsid w:val="00125DDE"/>
    <w:rsid w:val="00147BB4"/>
    <w:rsid w:val="00193C92"/>
    <w:rsid w:val="001942BC"/>
    <w:rsid w:val="001C0E5B"/>
    <w:rsid w:val="001C23A5"/>
    <w:rsid w:val="001E7005"/>
    <w:rsid w:val="0020003E"/>
    <w:rsid w:val="002A5F0F"/>
    <w:rsid w:val="002D4321"/>
    <w:rsid w:val="00305BF5"/>
    <w:rsid w:val="00317AC5"/>
    <w:rsid w:val="003259FA"/>
    <w:rsid w:val="003614C9"/>
    <w:rsid w:val="0036511A"/>
    <w:rsid w:val="003740C3"/>
    <w:rsid w:val="003A5A4F"/>
    <w:rsid w:val="003B49E2"/>
    <w:rsid w:val="003B4F83"/>
    <w:rsid w:val="003D7CFD"/>
    <w:rsid w:val="003E4341"/>
    <w:rsid w:val="00423FD4"/>
    <w:rsid w:val="00470842"/>
    <w:rsid w:val="004C24AB"/>
    <w:rsid w:val="004E47F7"/>
    <w:rsid w:val="004E6F3D"/>
    <w:rsid w:val="005169B3"/>
    <w:rsid w:val="005547B0"/>
    <w:rsid w:val="005A1C0F"/>
    <w:rsid w:val="00607676"/>
    <w:rsid w:val="0061130D"/>
    <w:rsid w:val="006553D2"/>
    <w:rsid w:val="006571F7"/>
    <w:rsid w:val="00666AE5"/>
    <w:rsid w:val="0068525E"/>
    <w:rsid w:val="006D2205"/>
    <w:rsid w:val="006D38BD"/>
    <w:rsid w:val="006F5478"/>
    <w:rsid w:val="0071742F"/>
    <w:rsid w:val="00724459"/>
    <w:rsid w:val="0073158C"/>
    <w:rsid w:val="00764EF5"/>
    <w:rsid w:val="00775D4C"/>
    <w:rsid w:val="0079680F"/>
    <w:rsid w:val="007B1BC4"/>
    <w:rsid w:val="007C5273"/>
    <w:rsid w:val="0084514F"/>
    <w:rsid w:val="00846548"/>
    <w:rsid w:val="008770E5"/>
    <w:rsid w:val="008820AB"/>
    <w:rsid w:val="00896947"/>
    <w:rsid w:val="008A701E"/>
    <w:rsid w:val="00913FB8"/>
    <w:rsid w:val="00972EF0"/>
    <w:rsid w:val="00984E82"/>
    <w:rsid w:val="0098549E"/>
    <w:rsid w:val="0099446B"/>
    <w:rsid w:val="009C0D1F"/>
    <w:rsid w:val="009D36EE"/>
    <w:rsid w:val="00A812C6"/>
    <w:rsid w:val="00AC415F"/>
    <w:rsid w:val="00AE7563"/>
    <w:rsid w:val="00AF432D"/>
    <w:rsid w:val="00B13AFE"/>
    <w:rsid w:val="00BD1661"/>
    <w:rsid w:val="00BD448C"/>
    <w:rsid w:val="00BE28E6"/>
    <w:rsid w:val="00BE2EEE"/>
    <w:rsid w:val="00C00552"/>
    <w:rsid w:val="00C0340A"/>
    <w:rsid w:val="00C03C48"/>
    <w:rsid w:val="00C56557"/>
    <w:rsid w:val="00C637A8"/>
    <w:rsid w:val="00CA329C"/>
    <w:rsid w:val="00CB3056"/>
    <w:rsid w:val="00CC17CE"/>
    <w:rsid w:val="00CF6D53"/>
    <w:rsid w:val="00D31859"/>
    <w:rsid w:val="00D44584"/>
    <w:rsid w:val="00D56FF6"/>
    <w:rsid w:val="00D84025"/>
    <w:rsid w:val="00D86C94"/>
    <w:rsid w:val="00DD1F00"/>
    <w:rsid w:val="00E11DAC"/>
    <w:rsid w:val="00E249EA"/>
    <w:rsid w:val="00E3741A"/>
    <w:rsid w:val="00E37EB3"/>
    <w:rsid w:val="00E63B1D"/>
    <w:rsid w:val="00E74580"/>
    <w:rsid w:val="00EC46ED"/>
    <w:rsid w:val="00EC54CE"/>
    <w:rsid w:val="00EC63ED"/>
    <w:rsid w:val="00F16236"/>
    <w:rsid w:val="00F8733C"/>
    <w:rsid w:val="00FF5E6A"/>
    <w:rsid w:val="00FF70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4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41A"/>
  </w:style>
  <w:style w:type="paragraph" w:styleId="Fuzeile">
    <w:name w:val="footer"/>
    <w:basedOn w:val="Standard"/>
    <w:link w:val="FuzeileZchn"/>
    <w:uiPriority w:val="99"/>
    <w:unhideWhenUsed/>
    <w:rsid w:val="00E374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41A"/>
  </w:style>
  <w:style w:type="paragraph" w:styleId="Blocktext">
    <w:name w:val="Block Text"/>
    <w:basedOn w:val="Standard"/>
    <w:rsid w:val="0036511A"/>
    <w:pPr>
      <w:spacing w:after="0" w:line="240" w:lineRule="auto"/>
      <w:ind w:left="567" w:right="3401"/>
    </w:pPr>
    <w:rPr>
      <w:rFonts w:ascii="Tahoma" w:eastAsia="Times New Roman" w:hAnsi="Tahoma" w:cs="Times New Roman"/>
      <w:sz w:val="16"/>
      <w:szCs w:val="20"/>
    </w:rPr>
  </w:style>
  <w:style w:type="paragraph" w:styleId="Sprechblasentext">
    <w:name w:val="Balloon Text"/>
    <w:basedOn w:val="Standard"/>
    <w:link w:val="SprechblasentextZchn"/>
    <w:uiPriority w:val="99"/>
    <w:semiHidden/>
    <w:unhideWhenUsed/>
    <w:rsid w:val="004E4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4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41A"/>
  </w:style>
  <w:style w:type="paragraph" w:styleId="Fuzeile">
    <w:name w:val="footer"/>
    <w:basedOn w:val="Standard"/>
    <w:link w:val="FuzeileZchn"/>
    <w:uiPriority w:val="99"/>
    <w:unhideWhenUsed/>
    <w:rsid w:val="00E374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41A"/>
  </w:style>
  <w:style w:type="paragraph" w:styleId="Blocktext">
    <w:name w:val="Block Text"/>
    <w:basedOn w:val="Standard"/>
    <w:rsid w:val="0036511A"/>
    <w:pPr>
      <w:spacing w:after="0" w:line="240" w:lineRule="auto"/>
      <w:ind w:left="567" w:right="3401"/>
    </w:pPr>
    <w:rPr>
      <w:rFonts w:ascii="Tahoma" w:eastAsia="Times New Roman" w:hAnsi="Tahoma" w:cs="Times New Roman"/>
      <w:sz w:val="16"/>
      <w:szCs w:val="20"/>
    </w:rPr>
  </w:style>
  <w:style w:type="paragraph" w:styleId="Sprechblasentext">
    <w:name w:val="Balloon Text"/>
    <w:basedOn w:val="Standard"/>
    <w:link w:val="SprechblasentextZchn"/>
    <w:uiPriority w:val="99"/>
    <w:semiHidden/>
    <w:unhideWhenUsed/>
    <w:rsid w:val="004E4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424">
      <w:bodyDiv w:val="1"/>
      <w:marLeft w:val="0"/>
      <w:marRight w:val="0"/>
      <w:marTop w:val="0"/>
      <w:marBottom w:val="0"/>
      <w:divBdr>
        <w:top w:val="none" w:sz="0" w:space="0" w:color="auto"/>
        <w:left w:val="none" w:sz="0" w:space="0" w:color="auto"/>
        <w:bottom w:val="none" w:sz="0" w:space="0" w:color="auto"/>
        <w:right w:val="none" w:sz="0" w:space="0" w:color="auto"/>
      </w:divBdr>
    </w:div>
    <w:div w:id="7222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D6D22B8B7441B68C26BAD3ADC63F5A"/>
        <w:category>
          <w:name w:val="Allgemein"/>
          <w:gallery w:val="placeholder"/>
        </w:category>
        <w:types>
          <w:type w:val="bbPlcHdr"/>
        </w:types>
        <w:behaviors>
          <w:behavior w:val="content"/>
        </w:behaviors>
        <w:guid w:val="{E0F2E6B3-ABEA-4CF6-82AA-4EF40FEE18B4}"/>
      </w:docPartPr>
      <w:docPartBody>
        <w:p w:rsidR="0043698C" w:rsidRDefault="003A2767" w:rsidP="003A2767">
          <w:pPr>
            <w:pStyle w:val="8FD6D22B8B7441B68C26BAD3ADC63F5A"/>
          </w:pPr>
          <w:r>
            <w:t>[Geben Sie den Firmennamen ein]</w:t>
          </w:r>
        </w:p>
      </w:docPartBody>
    </w:docPart>
    <w:docPart>
      <w:docPartPr>
        <w:name w:val="B2B56659D4F142368A7BDC564979D5C0"/>
        <w:category>
          <w:name w:val="Allgemein"/>
          <w:gallery w:val="placeholder"/>
        </w:category>
        <w:types>
          <w:type w:val="bbPlcHdr"/>
        </w:types>
        <w:behaviors>
          <w:behavior w:val="content"/>
        </w:behaviors>
        <w:guid w:val="{4C7E0F06-ADE4-42EB-BBA5-D44A45079FC6}"/>
      </w:docPartPr>
      <w:docPartBody>
        <w:p w:rsidR="0043698C" w:rsidRDefault="003A2767" w:rsidP="003A2767">
          <w:pPr>
            <w:pStyle w:val="B2B56659D4F142368A7BDC564979D5C0"/>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altName w:val="Ministry"/>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67"/>
    <w:rsid w:val="00216CE9"/>
    <w:rsid w:val="003A2767"/>
    <w:rsid w:val="0043698C"/>
    <w:rsid w:val="00D40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324E13F276D4884A920561CEABCB827">
    <w:name w:val="3324E13F276D4884A920561CEABCB827"/>
    <w:rsid w:val="003A2767"/>
  </w:style>
  <w:style w:type="paragraph" w:customStyle="1" w:styleId="206BFA4AEC994F8F8E34FA9C4EE78BA6">
    <w:name w:val="206BFA4AEC994F8F8E34FA9C4EE78BA6"/>
    <w:rsid w:val="003A2767"/>
  </w:style>
  <w:style w:type="paragraph" w:customStyle="1" w:styleId="2B6911758E624AA3BE6BC482D5402EBF">
    <w:name w:val="2B6911758E624AA3BE6BC482D5402EBF"/>
    <w:rsid w:val="003A2767"/>
  </w:style>
  <w:style w:type="paragraph" w:customStyle="1" w:styleId="BF8496A115014B249E6556C93B59C37A">
    <w:name w:val="BF8496A115014B249E6556C93B59C37A"/>
    <w:rsid w:val="003A2767"/>
  </w:style>
  <w:style w:type="paragraph" w:customStyle="1" w:styleId="8FD6D22B8B7441B68C26BAD3ADC63F5A">
    <w:name w:val="8FD6D22B8B7441B68C26BAD3ADC63F5A"/>
    <w:rsid w:val="003A2767"/>
  </w:style>
  <w:style w:type="paragraph" w:customStyle="1" w:styleId="B2B56659D4F142368A7BDC564979D5C0">
    <w:name w:val="B2B56659D4F142368A7BDC564979D5C0"/>
    <w:rsid w:val="003A27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324E13F276D4884A920561CEABCB827">
    <w:name w:val="3324E13F276D4884A920561CEABCB827"/>
    <w:rsid w:val="003A2767"/>
  </w:style>
  <w:style w:type="paragraph" w:customStyle="1" w:styleId="206BFA4AEC994F8F8E34FA9C4EE78BA6">
    <w:name w:val="206BFA4AEC994F8F8E34FA9C4EE78BA6"/>
    <w:rsid w:val="003A2767"/>
  </w:style>
  <w:style w:type="paragraph" w:customStyle="1" w:styleId="2B6911758E624AA3BE6BC482D5402EBF">
    <w:name w:val="2B6911758E624AA3BE6BC482D5402EBF"/>
    <w:rsid w:val="003A2767"/>
  </w:style>
  <w:style w:type="paragraph" w:customStyle="1" w:styleId="BF8496A115014B249E6556C93B59C37A">
    <w:name w:val="BF8496A115014B249E6556C93B59C37A"/>
    <w:rsid w:val="003A2767"/>
  </w:style>
  <w:style w:type="paragraph" w:customStyle="1" w:styleId="8FD6D22B8B7441B68C26BAD3ADC63F5A">
    <w:name w:val="8FD6D22B8B7441B68C26BAD3ADC63F5A"/>
    <w:rsid w:val="003A2767"/>
  </w:style>
  <w:style w:type="paragraph" w:customStyle="1" w:styleId="B2B56659D4F142368A7BDC564979D5C0">
    <w:name w:val="B2B56659D4F142368A7BDC564979D5C0"/>
    <w:rsid w:val="003A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D437-361E-44B8-8FD6-7160E3DF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STEINHAUS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STEINHAUS REZEPTEKALENDER 2014</dc:title>
  <dc:creator>Michael Koch</dc:creator>
  <cp:lastModifiedBy>Regina Woday</cp:lastModifiedBy>
  <cp:revision>10</cp:revision>
  <cp:lastPrinted>2013-07-01T10:20:00Z</cp:lastPrinted>
  <dcterms:created xsi:type="dcterms:W3CDTF">2013-08-20T08:06:00Z</dcterms:created>
  <dcterms:modified xsi:type="dcterms:W3CDTF">2013-08-20T10:14:00Z</dcterms:modified>
</cp:coreProperties>
</file>