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EB1" w:rsidRPr="007175D3" w:rsidRDefault="00611EB1" w:rsidP="00153963">
      <w:pPr>
        <w:pStyle w:val="KeinLeerraum"/>
        <w:jc w:val="center"/>
        <w:rPr>
          <w:rFonts w:ascii="Arial" w:hAnsi="Arial" w:cs="Arial"/>
          <w:b/>
          <w:sz w:val="28"/>
          <w:szCs w:val="28"/>
          <w:lang w:val="en-US"/>
        </w:rPr>
      </w:pPr>
      <w:r w:rsidRPr="007175D3">
        <w:rPr>
          <w:rFonts w:ascii="Arial" w:hAnsi="Arial" w:cs="Arial"/>
          <w:b/>
          <w:bCs/>
          <w:sz w:val="28"/>
          <w:szCs w:val="28"/>
          <w:lang w:val="en-US"/>
        </w:rPr>
        <w:t xml:space="preserve">Horological Machine N°8 </w:t>
      </w:r>
      <w:r w:rsidR="007175D3" w:rsidRPr="007175D3">
        <w:rPr>
          <w:rFonts w:ascii="Arial" w:hAnsi="Arial" w:cs="Arial"/>
          <w:b/>
          <w:bCs/>
          <w:sz w:val="28"/>
          <w:szCs w:val="28"/>
          <w:lang w:val="en-US"/>
        </w:rPr>
        <w:t>«</w:t>
      </w:r>
      <w:r w:rsidRPr="007175D3">
        <w:rPr>
          <w:rFonts w:ascii="Arial" w:hAnsi="Arial" w:cs="Arial"/>
          <w:b/>
          <w:bCs/>
          <w:sz w:val="28"/>
          <w:szCs w:val="28"/>
          <w:lang w:val="en-US"/>
        </w:rPr>
        <w:t>Can-Am</w:t>
      </w:r>
      <w:r w:rsidR="007175D3" w:rsidRPr="007175D3">
        <w:rPr>
          <w:rFonts w:ascii="Arial" w:hAnsi="Arial" w:cs="Arial"/>
          <w:b/>
          <w:bCs/>
          <w:sz w:val="28"/>
          <w:szCs w:val="28"/>
          <w:lang w:val="en-US"/>
        </w:rPr>
        <w:t>»</w:t>
      </w:r>
    </w:p>
    <w:p w:rsidR="00611EB1" w:rsidRPr="007175D3" w:rsidRDefault="00611EB1" w:rsidP="00153963">
      <w:pPr>
        <w:pStyle w:val="KeinLeerraum"/>
        <w:jc w:val="both"/>
        <w:rPr>
          <w:rFonts w:ascii="Arial" w:hAnsi="Arial" w:cs="Arial"/>
          <w:b/>
          <w:sz w:val="24"/>
          <w:szCs w:val="24"/>
          <w:lang w:val="en-US"/>
        </w:rPr>
      </w:pPr>
    </w:p>
    <w:p w:rsidR="00611EB1" w:rsidRPr="00473234" w:rsidRDefault="00611EB1" w:rsidP="00153963">
      <w:pPr>
        <w:pStyle w:val="KeinLeerraum"/>
        <w:jc w:val="center"/>
        <w:rPr>
          <w:rFonts w:ascii="Arial" w:hAnsi="Arial" w:cs="Arial"/>
          <w:b/>
          <w:sz w:val="24"/>
          <w:szCs w:val="24"/>
          <w:lang w:val="de-DE"/>
        </w:rPr>
      </w:pPr>
      <w:r w:rsidRPr="002B37CD">
        <w:rPr>
          <w:rFonts w:ascii="Arial" w:hAnsi="Arial" w:cs="Arial"/>
          <w:b/>
          <w:bCs/>
          <w:sz w:val="24"/>
          <w:szCs w:val="24"/>
          <w:lang w:val="de-DE"/>
        </w:rPr>
        <w:t xml:space="preserve">Das </w:t>
      </w:r>
      <w:r w:rsidR="007175D3">
        <w:rPr>
          <w:rFonts w:ascii="Arial" w:hAnsi="Arial" w:cs="Arial"/>
          <w:b/>
          <w:bCs/>
          <w:sz w:val="24"/>
          <w:szCs w:val="24"/>
          <w:lang w:val="de-DE"/>
        </w:rPr>
        <w:t>Herz von</w:t>
      </w:r>
      <w:r w:rsidRPr="002B37CD">
        <w:rPr>
          <w:rFonts w:ascii="Arial" w:hAnsi="Arial" w:cs="Arial"/>
          <w:b/>
          <w:bCs/>
          <w:sz w:val="24"/>
          <w:szCs w:val="24"/>
          <w:lang w:val="de-DE"/>
        </w:rPr>
        <w:t xml:space="preserve"> MB&amp;F. Der </w:t>
      </w:r>
      <w:r w:rsidR="007175D3">
        <w:rPr>
          <w:rFonts w:ascii="Arial" w:hAnsi="Arial" w:cs="Arial"/>
          <w:b/>
          <w:bCs/>
          <w:sz w:val="24"/>
          <w:szCs w:val="24"/>
          <w:lang w:val="de-DE"/>
        </w:rPr>
        <w:t>Esprit</w:t>
      </w:r>
      <w:r w:rsidRPr="002B37CD">
        <w:rPr>
          <w:rFonts w:ascii="Arial" w:hAnsi="Arial" w:cs="Arial"/>
          <w:b/>
          <w:bCs/>
          <w:sz w:val="24"/>
          <w:szCs w:val="24"/>
          <w:lang w:val="de-DE"/>
        </w:rPr>
        <w:t xml:space="preserve"> von Can-Am.</w:t>
      </w:r>
    </w:p>
    <w:p w:rsidR="00611EB1" w:rsidRPr="002B37CD" w:rsidRDefault="00611EB1" w:rsidP="00153963">
      <w:pPr>
        <w:pStyle w:val="KeinLeerraum"/>
        <w:jc w:val="both"/>
        <w:rPr>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In den letzten zehn Jahren waren die Horological Machines von MB&amp;F oft von zwei charakteristischen Design</w:t>
      </w:r>
      <w:r w:rsidR="007175D3">
        <w:rPr>
          <w:rFonts w:ascii="Arial" w:hAnsi="Arial" w:cs="Arial"/>
          <w:lang w:val="de-DE"/>
        </w:rPr>
        <w:t>e</w:t>
      </w:r>
      <w:r w:rsidRPr="002B37CD">
        <w:rPr>
          <w:rFonts w:ascii="Arial" w:hAnsi="Arial" w:cs="Arial"/>
          <w:lang w:val="de-DE"/>
        </w:rPr>
        <w:t xml:space="preserve">lementen geprägt: </w:t>
      </w:r>
      <w:r w:rsidR="006E10D2">
        <w:rPr>
          <w:rFonts w:ascii="Arial" w:hAnsi="Arial" w:cs="Arial"/>
          <w:lang w:val="de-DE"/>
        </w:rPr>
        <w:t xml:space="preserve">die </w:t>
      </w:r>
      <w:r w:rsidRPr="002B37CD">
        <w:rPr>
          <w:rFonts w:ascii="Arial" w:hAnsi="Arial" w:cs="Arial"/>
          <w:lang w:val="de-DE"/>
        </w:rPr>
        <w:t xml:space="preserve">Kantenform </w:t>
      </w:r>
      <w:r w:rsidR="006E10D2">
        <w:rPr>
          <w:rFonts w:ascii="Arial" w:hAnsi="Arial" w:cs="Arial"/>
          <w:lang w:val="de-DE"/>
        </w:rPr>
        <w:t xml:space="preserve">und die Zeitanzeige über Prismen in Anlehnung an die </w:t>
      </w:r>
      <w:r w:rsidRPr="002B37CD">
        <w:rPr>
          <w:rFonts w:ascii="Arial" w:hAnsi="Arial" w:cs="Arial"/>
          <w:lang w:val="de-DE"/>
        </w:rPr>
        <w:t xml:space="preserve">Amida-Uhr aus den 1970er-Jahren, </w:t>
      </w:r>
      <w:r w:rsidR="006E10D2">
        <w:rPr>
          <w:rFonts w:ascii="Arial" w:hAnsi="Arial" w:cs="Arial"/>
          <w:lang w:val="de-DE"/>
        </w:rPr>
        <w:t xml:space="preserve">wie schon </w:t>
      </w:r>
      <w:r w:rsidRPr="002B37CD">
        <w:rPr>
          <w:rFonts w:ascii="Arial" w:hAnsi="Arial" w:cs="Arial"/>
          <w:lang w:val="de-DE"/>
        </w:rPr>
        <w:t xml:space="preserve">bei der HM5 und der HMX, und dem bereits charakteristischen Aufzugsrotor in Form einer „Streitaxt“, der mit der HM3, der bis heute populärsten Uhr von MB&amp;F, </w:t>
      </w:r>
      <w:r w:rsidR="00482947">
        <w:rPr>
          <w:rFonts w:ascii="Arial" w:hAnsi="Arial" w:cs="Arial"/>
          <w:lang w:val="de-DE"/>
        </w:rPr>
        <w:t xml:space="preserve">seinen </w:t>
      </w:r>
      <w:r w:rsidR="006E10D2">
        <w:rPr>
          <w:rFonts w:ascii="Arial" w:hAnsi="Arial" w:cs="Arial"/>
          <w:lang w:val="de-DE"/>
        </w:rPr>
        <w:t>Eingang fand.</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eastAsia="Times New Roman" w:hAnsi="Arial" w:cs="Arial"/>
          <w:lang w:val="de-DE"/>
        </w:rPr>
      </w:pPr>
      <w:r w:rsidRPr="002B37CD">
        <w:rPr>
          <w:rFonts w:ascii="Arial" w:eastAsia="Times New Roman" w:hAnsi="Arial" w:cs="Arial"/>
          <w:lang w:val="de-DE"/>
        </w:rPr>
        <w:t xml:space="preserve">Die Horological Machine N° 8 (HM8) übernimmt diese beiden originellen Elemente und kombiniert sie mit einem Design, das </w:t>
      </w:r>
      <w:r w:rsidR="006E10D2">
        <w:rPr>
          <w:rFonts w:ascii="Arial" w:eastAsia="Times New Roman" w:hAnsi="Arial" w:cs="Arial"/>
          <w:lang w:val="de-DE"/>
        </w:rPr>
        <w:t xml:space="preserve">sich an den </w:t>
      </w:r>
      <w:r w:rsidRPr="002B37CD">
        <w:rPr>
          <w:rFonts w:ascii="Arial" w:eastAsia="Times New Roman" w:hAnsi="Arial" w:cs="Arial"/>
          <w:lang w:val="de-DE"/>
        </w:rPr>
        <w:t>rasanten Can-Am-Rennwagen</w:t>
      </w:r>
      <w:r w:rsidR="006E10D2">
        <w:rPr>
          <w:rFonts w:ascii="Arial" w:eastAsia="Times New Roman" w:hAnsi="Arial" w:cs="Arial"/>
          <w:lang w:val="de-DE"/>
        </w:rPr>
        <w:t xml:space="preserve"> orientiert. Das Ergebnis ist </w:t>
      </w:r>
      <w:r w:rsidRPr="002B37CD">
        <w:rPr>
          <w:rFonts w:ascii="Arial" w:eastAsia="Times New Roman" w:hAnsi="Arial" w:cs="Arial"/>
          <w:lang w:val="de-DE"/>
        </w:rPr>
        <w:t xml:space="preserve">eine </w:t>
      </w:r>
      <w:r w:rsidR="006E6971">
        <w:rPr>
          <w:rFonts w:ascii="Arial" w:eastAsia="Times New Roman" w:hAnsi="Arial" w:cs="Arial"/>
          <w:lang w:val="de-DE"/>
        </w:rPr>
        <w:t>rasant</w:t>
      </w:r>
      <w:r w:rsidRPr="002B37CD">
        <w:rPr>
          <w:rFonts w:ascii="Arial" w:eastAsia="Times New Roman" w:hAnsi="Arial" w:cs="Arial"/>
          <w:lang w:val="de-DE"/>
        </w:rPr>
        <w:t xml:space="preserve"> geschnittene </w:t>
      </w:r>
      <w:r w:rsidR="006E6971">
        <w:rPr>
          <w:rFonts w:ascii="Arial" w:eastAsia="Times New Roman" w:hAnsi="Arial" w:cs="Arial"/>
          <w:lang w:val="de-DE"/>
        </w:rPr>
        <w:t xml:space="preserve">Uhrenskulptur, eine </w:t>
      </w:r>
      <w:r w:rsidRPr="002B37CD">
        <w:rPr>
          <w:rFonts w:ascii="Arial" w:eastAsia="Times New Roman" w:hAnsi="Arial" w:cs="Arial"/>
          <w:lang w:val="de-DE"/>
        </w:rPr>
        <w:t>Hochgeschwindigkeitsfantasie für das Handgelenk.</w:t>
      </w:r>
    </w:p>
    <w:p w:rsidR="00611EB1" w:rsidRPr="002B37CD" w:rsidRDefault="00611EB1" w:rsidP="00153963">
      <w:pPr>
        <w:pStyle w:val="KeinLeerraum"/>
        <w:jc w:val="both"/>
        <w:rPr>
          <w:rFonts w:ascii="Arial" w:eastAsia="Times New Roman" w:hAnsi="Arial" w:cs="Arial"/>
          <w:lang w:val="de-DE"/>
        </w:rPr>
      </w:pPr>
    </w:p>
    <w:p w:rsidR="00611EB1" w:rsidRPr="002B37CD" w:rsidRDefault="00611EB1" w:rsidP="00153963">
      <w:pPr>
        <w:pStyle w:val="KeinLeerraum"/>
        <w:jc w:val="both"/>
        <w:rPr>
          <w:rFonts w:ascii="Arial" w:eastAsia="Times New Roman" w:hAnsi="Arial" w:cs="Arial"/>
          <w:lang w:val="de-DE"/>
        </w:rPr>
      </w:pPr>
      <w:r w:rsidRPr="002B37CD">
        <w:rPr>
          <w:rFonts w:ascii="Arial" w:eastAsia="Times New Roman" w:hAnsi="Arial" w:cs="Arial"/>
          <w:lang w:val="de-DE"/>
        </w:rPr>
        <w:t>Meine Herren, starten Sie durch</w:t>
      </w:r>
      <w:r w:rsidR="001A308E">
        <w:rPr>
          <w:rFonts w:ascii="Arial" w:eastAsia="Times New Roman" w:hAnsi="Arial" w:cs="Arial"/>
          <w:lang w:val="de-DE"/>
        </w:rPr>
        <w:t xml:space="preserve"> und f</w:t>
      </w:r>
      <w:r w:rsidRPr="002B37CD">
        <w:rPr>
          <w:rFonts w:ascii="Arial" w:eastAsia="Times New Roman" w:hAnsi="Arial" w:cs="Arial"/>
          <w:lang w:val="de-DE"/>
        </w:rPr>
        <w:t>ühlen Sie das D</w:t>
      </w:r>
      <w:r w:rsidR="006E6971">
        <w:rPr>
          <w:rFonts w:ascii="Arial" w:eastAsia="Times New Roman" w:hAnsi="Arial" w:cs="Arial"/>
          <w:lang w:val="de-DE"/>
        </w:rPr>
        <w:t xml:space="preserve">röhnen </w:t>
      </w:r>
      <w:r w:rsidRPr="002B37CD">
        <w:rPr>
          <w:rFonts w:ascii="Arial" w:eastAsia="Times New Roman" w:hAnsi="Arial" w:cs="Arial"/>
          <w:lang w:val="de-DE"/>
        </w:rPr>
        <w:t xml:space="preserve">der Motoren! </w:t>
      </w:r>
    </w:p>
    <w:p w:rsidR="00611EB1" w:rsidRPr="002B37CD" w:rsidRDefault="00611EB1" w:rsidP="00153963">
      <w:pPr>
        <w:pStyle w:val="KeinLeerraum"/>
        <w:jc w:val="both"/>
        <w:rPr>
          <w:rFonts w:ascii="Arial" w:eastAsia="Times New Roman"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Die HM8 </w:t>
      </w:r>
      <w:r w:rsidR="006E6971">
        <w:rPr>
          <w:rFonts w:ascii="Arial" w:hAnsi="Arial" w:cs="Arial"/>
          <w:lang w:val="de-DE"/>
        </w:rPr>
        <w:t xml:space="preserve">lässt die </w:t>
      </w:r>
      <w:r w:rsidRPr="002B37CD">
        <w:rPr>
          <w:rFonts w:ascii="Arial" w:hAnsi="Arial" w:cs="Arial"/>
          <w:lang w:val="de-DE"/>
        </w:rPr>
        <w:t>PS-starken Can-Am</w:t>
      </w:r>
      <w:r w:rsidR="006E6971">
        <w:rPr>
          <w:rFonts w:ascii="Arial" w:hAnsi="Arial" w:cs="Arial"/>
          <w:lang w:val="de-DE"/>
        </w:rPr>
        <w:t>-Sportwagen auferstehen – eine</w:t>
      </w:r>
      <w:r w:rsidRPr="002B37CD">
        <w:rPr>
          <w:rFonts w:ascii="Arial" w:hAnsi="Arial" w:cs="Arial"/>
          <w:lang w:val="de-DE"/>
        </w:rPr>
        <w:t xml:space="preserve"> „Alles</w:t>
      </w:r>
      <w:r w:rsidR="006E6971">
        <w:rPr>
          <w:rFonts w:ascii="Arial" w:hAnsi="Arial" w:cs="Arial"/>
          <w:lang w:val="de-DE"/>
        </w:rPr>
        <w:t xml:space="preserve"> </w:t>
      </w:r>
      <w:r w:rsidRPr="002B37CD">
        <w:rPr>
          <w:rFonts w:ascii="Arial" w:hAnsi="Arial" w:cs="Arial"/>
          <w:lang w:val="de-DE"/>
        </w:rPr>
        <w:t>ist</w:t>
      </w:r>
      <w:r w:rsidR="006E6971">
        <w:rPr>
          <w:rFonts w:ascii="Arial" w:hAnsi="Arial" w:cs="Arial"/>
          <w:lang w:val="de-DE"/>
        </w:rPr>
        <w:t xml:space="preserve"> </w:t>
      </w:r>
      <w:r w:rsidRPr="002B37CD">
        <w:rPr>
          <w:rFonts w:ascii="Arial" w:hAnsi="Arial" w:cs="Arial"/>
          <w:lang w:val="de-DE"/>
        </w:rPr>
        <w:t>möglich“-Autorennserie, die 2016 ihr 50. Jubiläum gefeiert hätte.</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Der Canadian-American Challenge Cup, abgekürzt Can-Am, war eine zwischen 1966 und 1987 ausgetragene Serie von Sportwagenrennen. Bruce McLaren entwickelte sein allererstes Auto für die Can-Am-Serie; McLaren, Lola, </w:t>
      </w:r>
      <w:proofErr w:type="spellStart"/>
      <w:r w:rsidRPr="002B37CD">
        <w:rPr>
          <w:rFonts w:ascii="Arial" w:hAnsi="Arial" w:cs="Arial"/>
          <w:lang w:val="de-DE"/>
        </w:rPr>
        <w:t>Chaparral</w:t>
      </w:r>
      <w:proofErr w:type="spellEnd"/>
      <w:r w:rsidRPr="002B37CD">
        <w:rPr>
          <w:rFonts w:ascii="Arial" w:hAnsi="Arial" w:cs="Arial"/>
          <w:lang w:val="de-DE"/>
        </w:rPr>
        <w:t>, BRM, Shadow und Porsche waren alle</w:t>
      </w:r>
      <w:r w:rsidR="006E6971">
        <w:rPr>
          <w:rFonts w:ascii="Arial" w:hAnsi="Arial" w:cs="Arial"/>
          <w:lang w:val="de-DE"/>
        </w:rPr>
        <w:t>samt</w:t>
      </w:r>
      <w:r w:rsidRPr="002B37CD">
        <w:rPr>
          <w:rFonts w:ascii="Arial" w:hAnsi="Arial" w:cs="Arial"/>
          <w:lang w:val="de-DE"/>
        </w:rPr>
        <w:t xml:space="preserve"> mit eigenen Herstellerteams vertreten. Bei</w:t>
      </w:r>
      <w:r w:rsidR="006E6971">
        <w:rPr>
          <w:rFonts w:ascii="Arial" w:hAnsi="Arial" w:cs="Arial"/>
          <w:lang w:val="de-DE"/>
        </w:rPr>
        <w:t>m</w:t>
      </w:r>
      <w:r w:rsidRPr="002B37CD">
        <w:rPr>
          <w:rFonts w:ascii="Arial" w:hAnsi="Arial" w:cs="Arial"/>
          <w:lang w:val="de-DE"/>
        </w:rPr>
        <w:t xml:space="preserve"> Can-Am </w:t>
      </w:r>
      <w:r w:rsidR="002D228F">
        <w:rPr>
          <w:rFonts w:ascii="Arial" w:hAnsi="Arial" w:cs="Arial"/>
          <w:lang w:val="de-DE"/>
        </w:rPr>
        <w:t xml:space="preserve">war fast alles erlaubt: </w:t>
      </w:r>
      <w:r w:rsidRPr="002B37CD">
        <w:rPr>
          <w:rFonts w:ascii="Arial" w:hAnsi="Arial" w:cs="Arial"/>
          <w:lang w:val="de-DE"/>
        </w:rPr>
        <w:t>unbegrenzte Motorgrößen, Turbolader, hohe</w:t>
      </w:r>
      <w:r w:rsidR="00482947">
        <w:rPr>
          <w:rFonts w:ascii="Arial" w:hAnsi="Arial" w:cs="Arial"/>
          <w:lang w:val="de-DE"/>
        </w:rPr>
        <w:t>r</w:t>
      </w:r>
      <w:r w:rsidRPr="002B37CD">
        <w:rPr>
          <w:rFonts w:ascii="Arial" w:hAnsi="Arial" w:cs="Arial"/>
          <w:lang w:val="de-DE"/>
        </w:rPr>
        <w:t xml:space="preserve"> Anpressdruck und fast un</w:t>
      </w:r>
      <w:r w:rsidR="006E6971">
        <w:rPr>
          <w:rFonts w:ascii="Arial" w:hAnsi="Arial" w:cs="Arial"/>
          <w:lang w:val="de-DE"/>
        </w:rPr>
        <w:t>eingeschränkter</w:t>
      </w:r>
      <w:r w:rsidRPr="002B37CD">
        <w:rPr>
          <w:rFonts w:ascii="Arial" w:hAnsi="Arial" w:cs="Arial"/>
          <w:lang w:val="de-DE"/>
        </w:rPr>
        <w:t xml:space="preserve"> Aerodynamik. Das führte zur Entwicklung von in vielerlei Hinsicht zukunftsweisenden Technologien und extrem leistungsstarken Motoren.</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Die HM8 Can-Am bietet ein geschwungenes und </w:t>
      </w:r>
      <w:r w:rsidR="009E6E2E">
        <w:rPr>
          <w:rFonts w:ascii="Arial" w:hAnsi="Arial" w:cs="Arial"/>
          <w:lang w:val="de-DE"/>
        </w:rPr>
        <w:t>gleichzeitig</w:t>
      </w:r>
      <w:r w:rsidRPr="002B37CD">
        <w:rPr>
          <w:rFonts w:ascii="Arial" w:hAnsi="Arial" w:cs="Arial"/>
          <w:lang w:val="de-DE"/>
        </w:rPr>
        <w:t xml:space="preserve"> kantiges Gehäuse mit zwei op</w:t>
      </w:r>
      <w:r w:rsidR="009F60C8">
        <w:rPr>
          <w:rFonts w:ascii="Arial" w:hAnsi="Arial" w:cs="Arial"/>
          <w:lang w:val="de-DE"/>
        </w:rPr>
        <w:t xml:space="preserve">tischen Prismen zur vertikalen </w:t>
      </w:r>
      <w:r w:rsidRPr="002B37CD">
        <w:rPr>
          <w:rFonts w:ascii="Arial" w:hAnsi="Arial" w:cs="Arial"/>
          <w:lang w:val="de-DE"/>
        </w:rPr>
        <w:t xml:space="preserve">Anzeige der </w:t>
      </w:r>
      <w:r w:rsidR="009F60C8" w:rsidRPr="002B37CD">
        <w:rPr>
          <w:rFonts w:ascii="Arial" w:hAnsi="Arial" w:cs="Arial"/>
          <w:lang w:val="de-DE"/>
        </w:rPr>
        <w:t xml:space="preserve">bidirektional einstellbaren </w:t>
      </w:r>
      <w:r w:rsidRPr="002B37CD">
        <w:rPr>
          <w:rFonts w:ascii="Arial" w:hAnsi="Arial" w:cs="Arial"/>
          <w:lang w:val="de-DE"/>
        </w:rPr>
        <w:t>springenden Stunde und der schleichenden Minute sowie de</w:t>
      </w:r>
      <w:r w:rsidR="00504F28">
        <w:rPr>
          <w:rFonts w:ascii="Arial" w:hAnsi="Arial" w:cs="Arial"/>
          <w:lang w:val="de-DE"/>
        </w:rPr>
        <w:t>s</w:t>
      </w:r>
      <w:r w:rsidRPr="002B37CD">
        <w:rPr>
          <w:rFonts w:ascii="Arial" w:hAnsi="Arial" w:cs="Arial"/>
          <w:lang w:val="de-DE"/>
        </w:rPr>
        <w:t xml:space="preserve"> von oben sichtbaren unverwechselbaren „Streitaxt“-Aufzugsrotor. Aber die wahre Sensation der HM8 sind ihre </w:t>
      </w:r>
      <w:r w:rsidR="009E6E2E">
        <w:rPr>
          <w:rFonts w:ascii="Arial" w:hAnsi="Arial" w:cs="Arial"/>
          <w:lang w:val="de-DE"/>
        </w:rPr>
        <w:t>vom</w:t>
      </w:r>
      <w:r w:rsidRPr="002B37CD">
        <w:rPr>
          <w:rFonts w:ascii="Arial" w:hAnsi="Arial" w:cs="Arial"/>
          <w:lang w:val="de-DE"/>
        </w:rPr>
        <w:t xml:space="preserve"> Can-Am inspirierten polierten „Überrollbügel“, die vornehm vom vorderen Ende der Uhr bis zu ihrem verführerisch zugespitzten hinteren Ende führen. </w:t>
      </w:r>
      <w:r w:rsidR="00765ED8">
        <w:rPr>
          <w:rFonts w:ascii="Arial" w:hAnsi="Arial" w:cs="Arial"/>
          <w:lang w:val="de-DE"/>
        </w:rPr>
        <w:t>Dieses ungewöhnliche Erscheinungsbild sorgt für einen spektakulären Auftritt</w:t>
      </w:r>
      <w:r w:rsidRPr="002B37CD">
        <w:rPr>
          <w:rFonts w:ascii="Arial" w:hAnsi="Arial" w:cs="Arial"/>
          <w:lang w:val="de-DE"/>
        </w:rPr>
        <w:t>.</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i/>
          <w:lang w:val="de-DE"/>
        </w:rPr>
      </w:pPr>
      <w:r w:rsidRPr="002B37CD">
        <w:rPr>
          <w:rFonts w:ascii="Arial" w:hAnsi="Arial" w:cs="Arial"/>
          <w:lang w:val="de-DE"/>
        </w:rPr>
        <w:t>MB&amp;F-Gründer Maximilian Büsser beschreibt die Horological Machine N° 8</w:t>
      </w:r>
      <w:r w:rsidRPr="002B37CD">
        <w:rPr>
          <w:rFonts w:ascii="Arial" w:hAnsi="Arial" w:cs="Arial"/>
          <w:i/>
          <w:iCs/>
          <w:lang w:val="de-DE"/>
        </w:rPr>
        <w:t xml:space="preserve"> </w:t>
      </w:r>
      <w:r w:rsidRPr="002B37CD">
        <w:rPr>
          <w:rFonts w:ascii="Arial" w:hAnsi="Arial" w:cs="Arial"/>
          <w:lang w:val="de-DE"/>
        </w:rPr>
        <w:t>folgendermaßen:</w:t>
      </w:r>
      <w:r w:rsidRPr="002B37CD">
        <w:rPr>
          <w:rFonts w:ascii="Arial" w:hAnsi="Arial" w:cs="Arial"/>
          <w:i/>
          <w:iCs/>
          <w:lang w:val="de-DE"/>
        </w:rPr>
        <w:t xml:space="preserve"> „Ich </w:t>
      </w:r>
      <w:r w:rsidR="009E6E2E">
        <w:rPr>
          <w:rFonts w:ascii="Arial" w:hAnsi="Arial" w:cs="Arial"/>
          <w:i/>
          <w:iCs/>
          <w:lang w:val="de-DE"/>
        </w:rPr>
        <w:t xml:space="preserve">finde, </w:t>
      </w:r>
      <w:r w:rsidRPr="002B37CD">
        <w:rPr>
          <w:rFonts w:ascii="Arial" w:hAnsi="Arial" w:cs="Arial"/>
          <w:i/>
          <w:iCs/>
          <w:lang w:val="de-DE"/>
        </w:rPr>
        <w:t xml:space="preserve">dies </w:t>
      </w:r>
      <w:r w:rsidR="009E6E2E">
        <w:rPr>
          <w:rFonts w:ascii="Arial" w:hAnsi="Arial" w:cs="Arial"/>
          <w:i/>
          <w:iCs/>
          <w:lang w:val="de-DE"/>
        </w:rPr>
        <w:t xml:space="preserve">ist </w:t>
      </w:r>
      <w:r w:rsidRPr="002B37CD">
        <w:rPr>
          <w:rFonts w:ascii="Arial" w:hAnsi="Arial" w:cs="Arial"/>
          <w:i/>
          <w:iCs/>
          <w:lang w:val="de-DE"/>
        </w:rPr>
        <w:t xml:space="preserve">eine meiner coolsten Kreationen überhaupt.“ </w:t>
      </w:r>
    </w:p>
    <w:p w:rsidR="00611EB1" w:rsidRPr="002B37CD" w:rsidRDefault="00611EB1" w:rsidP="00153963">
      <w:pPr>
        <w:pStyle w:val="KeinLeerraum"/>
        <w:jc w:val="both"/>
        <w:rPr>
          <w:rFonts w:ascii="Arial" w:hAnsi="Arial" w:cs="Arial"/>
          <w:lang w:val="de-DE"/>
        </w:rPr>
      </w:pPr>
    </w:p>
    <w:p w:rsidR="00611EB1" w:rsidRDefault="00611EB1" w:rsidP="00153963">
      <w:pPr>
        <w:pStyle w:val="KeinLeerraum"/>
        <w:jc w:val="both"/>
        <w:rPr>
          <w:rFonts w:ascii="Arial" w:hAnsi="Arial" w:cs="Arial"/>
          <w:lang w:val="de-DE"/>
        </w:rPr>
      </w:pPr>
      <w:r w:rsidRPr="002B37CD">
        <w:rPr>
          <w:rFonts w:ascii="Arial" w:hAnsi="Arial" w:cs="Arial"/>
          <w:lang w:val="de-DE"/>
        </w:rPr>
        <w:t>Die Überrollbügel werden aus Blöcken aus massivem Titan Grade 5 gefertigt und anschließend sorgfältig handpoliert, um wie röhrenförmige Spiegel zu glänzen.</w:t>
      </w:r>
      <w:r w:rsidR="00482947">
        <w:rPr>
          <w:rFonts w:ascii="Arial" w:hAnsi="Arial" w:cs="Arial"/>
          <w:lang w:val="de-DE"/>
        </w:rPr>
        <w:t xml:space="preserve"> </w:t>
      </w:r>
      <w:r w:rsidRPr="002B37CD">
        <w:rPr>
          <w:rFonts w:ascii="Arial" w:hAnsi="Arial" w:cs="Arial"/>
          <w:lang w:val="de-DE"/>
        </w:rPr>
        <w:t xml:space="preserve">Der Motor der HM8 ist unter einem beinahe unsichtbaren Saphirglasdeckel </w:t>
      </w:r>
      <w:r w:rsidR="00504F28">
        <w:rPr>
          <w:rFonts w:ascii="Arial" w:hAnsi="Arial" w:cs="Arial"/>
          <w:lang w:val="de-DE"/>
        </w:rPr>
        <w:t>komplett sichtbar</w:t>
      </w:r>
      <w:r w:rsidRPr="002B37CD">
        <w:rPr>
          <w:rFonts w:ascii="Arial" w:hAnsi="Arial" w:cs="Arial"/>
          <w:lang w:val="de-DE"/>
        </w:rPr>
        <w:t>. Durch die zentralen Öffnungen des „Streitaxt“-Rotors aus gebläutem Gold fällt der Blick auf das runde Wellendesign des Uhrwerks; die kreisrunden Stunden- und Minutenanzeigen liegen in den Ecken.</w:t>
      </w:r>
    </w:p>
    <w:p w:rsidR="004678CE" w:rsidRPr="002B37CD" w:rsidRDefault="004678CE" w:rsidP="00153963">
      <w:pPr>
        <w:pStyle w:val="KeinLeerraum"/>
        <w:jc w:val="both"/>
        <w:rPr>
          <w:rFonts w:ascii="Arial" w:hAnsi="Arial" w:cs="Arial"/>
          <w:lang w:val="de-DE"/>
        </w:rPr>
      </w:pPr>
    </w:p>
    <w:p w:rsidR="00611EB1" w:rsidRPr="002B37CD" w:rsidRDefault="00611EB1" w:rsidP="00153963">
      <w:pPr>
        <w:spacing w:after="0" w:line="240" w:lineRule="auto"/>
        <w:rPr>
          <w:rFonts w:ascii="Arial" w:hAnsi="Arial" w:cs="Arial"/>
          <w:lang w:val="de-DE"/>
        </w:rPr>
      </w:pPr>
      <w:r w:rsidRPr="002B37CD">
        <w:rPr>
          <w:rFonts w:ascii="Arial" w:hAnsi="Arial" w:cs="Arial"/>
          <w:lang w:val="de-DE"/>
        </w:rPr>
        <w:t xml:space="preserve">Dank des großzügigen Einsatzes von Saphirglas ist das Uhrwerk uneingeschränkt sichtbar. Gleichzeitig wird die Zeitanzeige durch diese Transparenz von hinten erhellt, wodurch tagsüber </w:t>
      </w:r>
      <w:r w:rsidR="00504F28">
        <w:rPr>
          <w:rFonts w:ascii="Arial" w:hAnsi="Arial" w:cs="Arial"/>
          <w:lang w:val="de-DE"/>
        </w:rPr>
        <w:t xml:space="preserve">eine </w:t>
      </w:r>
      <w:r w:rsidRPr="002B37CD">
        <w:rPr>
          <w:rFonts w:ascii="Arial" w:hAnsi="Arial" w:cs="Arial"/>
          <w:lang w:val="de-DE"/>
        </w:rPr>
        <w:t xml:space="preserve">bessere Ablesbarkeit gewährt wird. Das </w:t>
      </w:r>
      <w:r w:rsidR="00482947">
        <w:rPr>
          <w:rFonts w:ascii="Arial" w:hAnsi="Arial" w:cs="Arial"/>
          <w:lang w:val="de-DE"/>
        </w:rPr>
        <w:t>Tageslicht</w:t>
      </w:r>
      <w:r w:rsidRPr="002B37CD">
        <w:rPr>
          <w:rFonts w:ascii="Arial" w:hAnsi="Arial" w:cs="Arial"/>
          <w:lang w:val="de-DE"/>
        </w:rPr>
        <w:t xml:space="preserve"> sorgt auch dafür, dass die Super-LumiNova-Ziffern auf der Stunden- und der Minutenscheibe aufgeladen werden und so nachts optimal zu sehen sind. Die Form der HM8 erweitert die Funktion der Uhr, statt ihr zu folgen.</w:t>
      </w:r>
    </w:p>
    <w:p w:rsidR="00611EB1" w:rsidRPr="002B37CD" w:rsidRDefault="00611EB1" w:rsidP="00153963">
      <w:pPr>
        <w:pStyle w:val="KeinLeerraum"/>
        <w:jc w:val="both"/>
        <w:rPr>
          <w:rFonts w:ascii="Arial" w:hAnsi="Arial" w:cs="Arial"/>
          <w:lang w:val="de-DE"/>
        </w:rPr>
      </w:pPr>
    </w:p>
    <w:p w:rsidR="00611EB1" w:rsidRPr="002B37CD" w:rsidRDefault="00482947" w:rsidP="00153963">
      <w:pPr>
        <w:pStyle w:val="KeinLeerraum"/>
        <w:jc w:val="both"/>
        <w:rPr>
          <w:rFonts w:ascii="Arial" w:hAnsi="Arial" w:cs="Arial"/>
          <w:b/>
          <w:lang w:val="de-DE"/>
        </w:rPr>
      </w:pPr>
      <w:r>
        <w:rPr>
          <w:rFonts w:ascii="Arial" w:hAnsi="Arial" w:cs="Arial"/>
          <w:b/>
          <w:bCs/>
          <w:lang w:val="de-DE"/>
        </w:rPr>
        <w:t xml:space="preserve">Die </w:t>
      </w:r>
      <w:r w:rsidR="00611EB1" w:rsidRPr="002B37CD">
        <w:rPr>
          <w:rFonts w:ascii="Arial" w:hAnsi="Arial" w:cs="Arial"/>
          <w:b/>
          <w:bCs/>
          <w:lang w:val="de-DE"/>
        </w:rPr>
        <w:t xml:space="preserve">HM8 Can-Am </w:t>
      </w:r>
      <w:r>
        <w:rPr>
          <w:rFonts w:ascii="Arial" w:hAnsi="Arial" w:cs="Arial"/>
          <w:b/>
          <w:bCs/>
          <w:lang w:val="de-DE"/>
        </w:rPr>
        <w:t xml:space="preserve">gibt es </w:t>
      </w:r>
      <w:r w:rsidR="00611EB1" w:rsidRPr="002B37CD">
        <w:rPr>
          <w:rFonts w:ascii="Arial" w:hAnsi="Arial" w:cs="Arial"/>
          <w:b/>
          <w:bCs/>
          <w:lang w:val="de-DE"/>
        </w:rPr>
        <w:t xml:space="preserve">in zwei </w:t>
      </w:r>
      <w:r>
        <w:rPr>
          <w:rFonts w:ascii="Arial" w:hAnsi="Arial" w:cs="Arial"/>
          <w:b/>
          <w:bCs/>
          <w:lang w:val="de-DE"/>
        </w:rPr>
        <w:t>Modellv</w:t>
      </w:r>
      <w:r w:rsidR="00611EB1" w:rsidRPr="002B37CD">
        <w:rPr>
          <w:rFonts w:ascii="Arial" w:hAnsi="Arial" w:cs="Arial"/>
          <w:b/>
          <w:bCs/>
          <w:lang w:val="de-DE"/>
        </w:rPr>
        <w:t xml:space="preserve">ersionen: </w:t>
      </w:r>
      <w:r>
        <w:rPr>
          <w:rFonts w:ascii="Arial" w:hAnsi="Arial" w:cs="Arial"/>
          <w:b/>
          <w:bCs/>
          <w:lang w:val="de-DE"/>
        </w:rPr>
        <w:t xml:space="preserve">in </w:t>
      </w:r>
      <w:r w:rsidR="00611EB1" w:rsidRPr="002B37CD">
        <w:rPr>
          <w:rFonts w:ascii="Arial" w:hAnsi="Arial" w:cs="Arial"/>
          <w:b/>
          <w:bCs/>
          <w:lang w:val="de-DE"/>
        </w:rPr>
        <w:t>18</w:t>
      </w:r>
      <w:r>
        <w:rPr>
          <w:rFonts w:ascii="Arial" w:hAnsi="Arial" w:cs="Arial"/>
          <w:b/>
          <w:bCs/>
          <w:lang w:val="de-DE"/>
        </w:rPr>
        <w:t>-K-Weißgold</w:t>
      </w:r>
      <w:r w:rsidR="00611EB1" w:rsidRPr="002B37CD">
        <w:rPr>
          <w:rFonts w:ascii="Arial" w:hAnsi="Arial" w:cs="Arial"/>
          <w:b/>
          <w:bCs/>
          <w:lang w:val="de-DE"/>
        </w:rPr>
        <w:t xml:space="preserve">/Titan und </w:t>
      </w:r>
      <w:r>
        <w:rPr>
          <w:rFonts w:ascii="Arial" w:hAnsi="Arial" w:cs="Arial"/>
          <w:b/>
          <w:bCs/>
          <w:lang w:val="de-DE"/>
        </w:rPr>
        <w:t>18-K-</w:t>
      </w:r>
      <w:r w:rsidR="00611EB1" w:rsidRPr="002B37CD">
        <w:rPr>
          <w:rFonts w:ascii="Arial" w:hAnsi="Arial" w:cs="Arial"/>
          <w:b/>
          <w:bCs/>
          <w:lang w:val="de-DE"/>
        </w:rPr>
        <w:t>Rotgold/Titan.</w:t>
      </w:r>
    </w:p>
    <w:p w:rsidR="00611EB1" w:rsidRPr="002B37CD" w:rsidRDefault="00611EB1" w:rsidP="00153963">
      <w:pPr>
        <w:pStyle w:val="KeinLeerraum"/>
        <w:jc w:val="both"/>
        <w:rPr>
          <w:rFonts w:ascii="Arial" w:hAnsi="Arial" w:cs="Arial"/>
          <w:b/>
          <w:lang w:val="de-DE"/>
        </w:rPr>
      </w:pPr>
    </w:p>
    <w:p w:rsidR="00611EB1" w:rsidRPr="00482947" w:rsidRDefault="00611EB1" w:rsidP="00153963">
      <w:pPr>
        <w:spacing w:after="0" w:line="240" w:lineRule="auto"/>
        <w:jc w:val="center"/>
        <w:rPr>
          <w:rFonts w:ascii="Arial" w:hAnsi="Arial" w:cs="Arial"/>
          <w:b/>
          <w:sz w:val="28"/>
          <w:szCs w:val="28"/>
          <w:lang w:val="de-DE"/>
        </w:rPr>
      </w:pPr>
      <w:r w:rsidRPr="002B37CD">
        <w:rPr>
          <w:rFonts w:ascii="Arial" w:hAnsi="Arial" w:cs="Arial"/>
          <w:b/>
          <w:bCs/>
          <w:lang w:val="de-DE"/>
        </w:rPr>
        <w:br w:type="page"/>
      </w:r>
      <w:r w:rsidR="00482947" w:rsidRPr="00482947">
        <w:rPr>
          <w:rFonts w:ascii="Arial" w:hAnsi="Arial" w:cs="Arial"/>
          <w:b/>
          <w:bCs/>
          <w:sz w:val="28"/>
          <w:szCs w:val="28"/>
          <w:lang w:val="de-DE"/>
        </w:rPr>
        <w:lastRenderedPageBreak/>
        <w:t xml:space="preserve">Die </w:t>
      </w:r>
      <w:r w:rsidRPr="00482947">
        <w:rPr>
          <w:rFonts w:ascii="Arial" w:hAnsi="Arial" w:cs="Arial"/>
          <w:b/>
          <w:bCs/>
          <w:sz w:val="28"/>
          <w:szCs w:val="28"/>
          <w:lang w:val="de-DE"/>
        </w:rPr>
        <w:t>HM8 Can-Am im Detail</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b/>
          <w:lang w:val="de-DE"/>
        </w:rPr>
      </w:pPr>
      <w:r w:rsidRPr="002B37CD">
        <w:rPr>
          <w:rFonts w:ascii="Arial" w:hAnsi="Arial" w:cs="Arial"/>
          <w:b/>
          <w:bCs/>
          <w:lang w:val="de-DE"/>
        </w:rPr>
        <w:t>Inspiration</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Als junger Mann träumte MB&amp;F-Gründer Maximilian Büsser davon, Fahrzeugdesigner zu werden. </w:t>
      </w:r>
      <w:r w:rsidR="00482947">
        <w:rPr>
          <w:rFonts w:ascii="Arial" w:hAnsi="Arial" w:cs="Arial"/>
          <w:lang w:val="de-DE"/>
        </w:rPr>
        <w:t>Mit der neuen H</w:t>
      </w:r>
      <w:r w:rsidR="002235E6">
        <w:rPr>
          <w:rFonts w:ascii="Arial" w:hAnsi="Arial" w:cs="Arial"/>
          <w:lang w:val="de-DE"/>
        </w:rPr>
        <w:t>orological Machine N°</w:t>
      </w:r>
      <w:r w:rsidR="00482947">
        <w:rPr>
          <w:rFonts w:ascii="Arial" w:hAnsi="Arial" w:cs="Arial"/>
          <w:lang w:val="de-DE"/>
        </w:rPr>
        <w:t>8</w:t>
      </w:r>
      <w:r w:rsidR="002235E6">
        <w:rPr>
          <w:rFonts w:ascii="Arial" w:hAnsi="Arial" w:cs="Arial"/>
          <w:lang w:val="de-DE"/>
        </w:rPr>
        <w:t xml:space="preserve"> ist er plötzlich seinem Traum recht nah. Denn es</w:t>
      </w:r>
      <w:r w:rsidRPr="002B37CD">
        <w:rPr>
          <w:rFonts w:ascii="Arial" w:hAnsi="Arial" w:cs="Arial"/>
          <w:lang w:val="de-DE"/>
        </w:rPr>
        <w:t xml:space="preserve"> wäre gar nicht so kompliziert, die HM8 in Fahrzeuggröße zu bauen, einen über 1000 PS starken Motor unter der Saphirglashaube unterzubringen und vier glatte Rennreifen unter das Fahrgestell zu montieren.</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Rein optisch erinnern vor allem die polierten Überrollbügel der HM8 an die Superautos de</w:t>
      </w:r>
      <w:r w:rsidR="002235E6">
        <w:rPr>
          <w:rFonts w:ascii="Arial" w:hAnsi="Arial" w:cs="Arial"/>
          <w:lang w:val="de-DE"/>
        </w:rPr>
        <w:t>s</w:t>
      </w:r>
      <w:r w:rsidRPr="002B37CD">
        <w:rPr>
          <w:rFonts w:ascii="Arial" w:hAnsi="Arial" w:cs="Arial"/>
          <w:lang w:val="de-DE"/>
        </w:rPr>
        <w:t xml:space="preserve"> Can-Am. </w:t>
      </w:r>
      <w:r w:rsidR="002235E6">
        <w:rPr>
          <w:rFonts w:ascii="Arial" w:hAnsi="Arial" w:cs="Arial"/>
          <w:lang w:val="de-DE"/>
        </w:rPr>
        <w:t>Doch</w:t>
      </w:r>
      <w:r w:rsidRPr="002B37CD">
        <w:rPr>
          <w:rFonts w:ascii="Arial" w:hAnsi="Arial" w:cs="Arial"/>
          <w:lang w:val="de-DE"/>
        </w:rPr>
        <w:t xml:space="preserve"> die eigentliche Inspiration liegt in der rebellischen Idee, sich über alle einschränkenden Regeln hinwegzusetzen.</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b/>
          <w:bCs/>
          <w:lang w:val="de-DE"/>
        </w:rPr>
        <w:t>Gehäuse, Überrollbügel und Saphirglas</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Auf den ersten Blick sieht es so aus, als ob der Saphirglasdeckel, </w:t>
      </w:r>
      <w:r w:rsidR="002B37CD">
        <w:rPr>
          <w:rFonts w:ascii="Arial" w:hAnsi="Arial" w:cs="Arial"/>
          <w:lang w:val="de-DE"/>
        </w:rPr>
        <w:t>der</w:t>
      </w:r>
      <w:r w:rsidRPr="002B37CD">
        <w:rPr>
          <w:rFonts w:ascii="Arial" w:hAnsi="Arial" w:cs="Arial"/>
          <w:lang w:val="de-DE"/>
        </w:rPr>
        <w:t xml:space="preserve"> de</w:t>
      </w:r>
      <w:r w:rsidR="002B37CD">
        <w:rPr>
          <w:rFonts w:ascii="Arial" w:hAnsi="Arial" w:cs="Arial"/>
          <w:lang w:val="de-DE"/>
        </w:rPr>
        <w:t>n</w:t>
      </w:r>
      <w:r w:rsidRPr="002B37CD">
        <w:rPr>
          <w:rFonts w:ascii="Arial" w:hAnsi="Arial" w:cs="Arial"/>
          <w:lang w:val="de-DE"/>
        </w:rPr>
        <w:t xml:space="preserve"> Motor der HM8 </w:t>
      </w:r>
      <w:r w:rsidR="002B37CD">
        <w:rPr>
          <w:rFonts w:ascii="Arial" w:hAnsi="Arial" w:cs="Arial"/>
          <w:lang w:val="de-DE"/>
        </w:rPr>
        <w:t>bedeckt</w:t>
      </w:r>
      <w:r w:rsidRPr="002B37CD">
        <w:rPr>
          <w:rFonts w:ascii="Arial" w:hAnsi="Arial" w:cs="Arial"/>
          <w:lang w:val="de-DE"/>
        </w:rPr>
        <w:t xml:space="preserve">, rund </w:t>
      </w:r>
      <w:r w:rsidR="002235E6">
        <w:rPr>
          <w:rFonts w:ascii="Arial" w:hAnsi="Arial" w:cs="Arial"/>
          <w:lang w:val="de-DE"/>
        </w:rPr>
        <w:t>sei</w:t>
      </w:r>
      <w:r w:rsidRPr="002B37CD">
        <w:rPr>
          <w:rFonts w:ascii="Arial" w:hAnsi="Arial" w:cs="Arial"/>
          <w:lang w:val="de-DE"/>
        </w:rPr>
        <w:t xml:space="preserve"> und über dem „Streitaxt“-Rotor lieg</w:t>
      </w:r>
      <w:r w:rsidR="002235E6">
        <w:rPr>
          <w:rFonts w:ascii="Arial" w:hAnsi="Arial" w:cs="Arial"/>
          <w:lang w:val="de-DE"/>
        </w:rPr>
        <w:t>e</w:t>
      </w:r>
      <w:r w:rsidRPr="002B37CD">
        <w:rPr>
          <w:rFonts w:ascii="Arial" w:hAnsi="Arial" w:cs="Arial"/>
          <w:lang w:val="de-DE"/>
        </w:rPr>
        <w:t xml:space="preserve">. Aber dem ist nicht so. Die komplette Oberseite des Gehäuses ist ein einziges Stück Saphirglas mit metallisierten Kristallsektionen, die einen bläulichen Schimmer </w:t>
      </w:r>
      <w:r w:rsidR="0066302B">
        <w:rPr>
          <w:rFonts w:ascii="Arial" w:hAnsi="Arial" w:cs="Arial"/>
          <w:lang w:val="de-DE"/>
        </w:rPr>
        <w:t xml:space="preserve">und Rand </w:t>
      </w:r>
      <w:r w:rsidRPr="002B37CD">
        <w:rPr>
          <w:rFonts w:ascii="Arial" w:hAnsi="Arial" w:cs="Arial"/>
          <w:lang w:val="de-DE"/>
        </w:rPr>
        <w:t xml:space="preserve">erzeugen. Gemeinsam mit den polierten Überrollbügeln auf beiden Seiten, den darunterliegenden Ölwannen und der durch Spiegelung über ein optisches Prisma erzeugten Zeitanzeige unterstreicht das Saphirglas die grenzenlose </w:t>
      </w:r>
      <w:proofErr w:type="spellStart"/>
      <w:r w:rsidRPr="002B37CD">
        <w:rPr>
          <w:rFonts w:ascii="Arial" w:hAnsi="Arial" w:cs="Arial"/>
          <w:lang w:val="de-DE"/>
        </w:rPr>
        <w:t>uhrmacherische</w:t>
      </w:r>
      <w:proofErr w:type="spellEnd"/>
      <w:r w:rsidRPr="002B37CD">
        <w:rPr>
          <w:rFonts w:ascii="Arial" w:hAnsi="Arial" w:cs="Arial"/>
          <w:lang w:val="de-DE"/>
        </w:rPr>
        <w:t xml:space="preserve"> Kreativität der HM8.</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Die Überrollbügel bestehen aus Titan Grade 5, das </w:t>
      </w:r>
      <w:r w:rsidR="00C16F71">
        <w:rPr>
          <w:rFonts w:ascii="Arial" w:hAnsi="Arial" w:cs="Arial"/>
          <w:lang w:val="de-DE"/>
        </w:rPr>
        <w:t xml:space="preserve">wegen seines </w:t>
      </w:r>
      <w:r w:rsidRPr="002B37CD">
        <w:rPr>
          <w:rFonts w:ascii="Arial" w:hAnsi="Arial" w:cs="Arial"/>
          <w:lang w:val="de-DE"/>
        </w:rPr>
        <w:t>leichte</w:t>
      </w:r>
      <w:r w:rsidR="00C16F71">
        <w:rPr>
          <w:rFonts w:ascii="Arial" w:hAnsi="Arial" w:cs="Arial"/>
          <w:lang w:val="de-DE"/>
        </w:rPr>
        <w:t>n</w:t>
      </w:r>
      <w:r w:rsidRPr="002B37CD">
        <w:rPr>
          <w:rFonts w:ascii="Arial" w:hAnsi="Arial" w:cs="Arial"/>
          <w:lang w:val="de-DE"/>
        </w:rPr>
        <w:t xml:space="preserve"> Gewicht</w:t>
      </w:r>
      <w:r w:rsidR="00C16F71">
        <w:rPr>
          <w:rFonts w:ascii="Arial" w:hAnsi="Arial" w:cs="Arial"/>
          <w:lang w:val="de-DE"/>
        </w:rPr>
        <w:t>s</w:t>
      </w:r>
      <w:r w:rsidRPr="002B37CD">
        <w:rPr>
          <w:rFonts w:ascii="Arial" w:hAnsi="Arial" w:cs="Arial"/>
          <w:lang w:val="de-DE"/>
        </w:rPr>
        <w:t xml:space="preserve"> und seine</w:t>
      </w:r>
      <w:r w:rsidR="00C16F71">
        <w:rPr>
          <w:rFonts w:ascii="Arial" w:hAnsi="Arial" w:cs="Arial"/>
          <w:lang w:val="de-DE"/>
        </w:rPr>
        <w:t xml:space="preserve">r </w:t>
      </w:r>
      <w:r w:rsidRPr="002B37CD">
        <w:rPr>
          <w:rFonts w:ascii="Arial" w:hAnsi="Arial" w:cs="Arial"/>
          <w:lang w:val="de-DE"/>
        </w:rPr>
        <w:t>hohe</w:t>
      </w:r>
      <w:r w:rsidR="00C16F71">
        <w:rPr>
          <w:rFonts w:ascii="Arial" w:hAnsi="Arial" w:cs="Arial"/>
          <w:lang w:val="de-DE"/>
        </w:rPr>
        <w:t>n</w:t>
      </w:r>
      <w:r w:rsidRPr="002B37CD">
        <w:rPr>
          <w:rFonts w:ascii="Arial" w:hAnsi="Arial" w:cs="Arial"/>
          <w:lang w:val="de-DE"/>
        </w:rPr>
        <w:t xml:space="preserve"> Festigkeit ausgewählt wurde. </w:t>
      </w:r>
      <w:r w:rsidR="00C16F71">
        <w:rPr>
          <w:rFonts w:ascii="Arial" w:hAnsi="Arial" w:cs="Arial"/>
          <w:lang w:val="de-DE"/>
        </w:rPr>
        <w:t>Doch</w:t>
      </w:r>
      <w:r w:rsidRPr="002B37CD">
        <w:rPr>
          <w:rFonts w:ascii="Arial" w:hAnsi="Arial" w:cs="Arial"/>
          <w:lang w:val="de-DE"/>
        </w:rPr>
        <w:t xml:space="preserve"> diese Festigkeit macht die Sache auch kompliziert, denn Titan ist nicht besonders gut formbar und kann nicht </w:t>
      </w:r>
      <w:r w:rsidR="00C16F71">
        <w:rPr>
          <w:rFonts w:ascii="Arial" w:hAnsi="Arial" w:cs="Arial"/>
          <w:lang w:val="de-DE"/>
        </w:rPr>
        <w:t>ohne Weiteres</w:t>
      </w:r>
      <w:r w:rsidRPr="002B37CD">
        <w:rPr>
          <w:rFonts w:ascii="Arial" w:hAnsi="Arial" w:cs="Arial"/>
          <w:lang w:val="de-DE"/>
        </w:rPr>
        <w:t xml:space="preserve"> zur gewünschten langen Kurve gebogen werden. Deshalb muss jeder Überrollbügel aus einem massiven Ti-6Al-4V-Titanblock gefertigt werden, einer Mischung aus reinem Titan mit </w:t>
      </w:r>
      <w:r w:rsidR="00C16F71">
        <w:rPr>
          <w:rFonts w:ascii="Arial" w:hAnsi="Arial" w:cs="Arial"/>
          <w:lang w:val="de-DE"/>
        </w:rPr>
        <w:t xml:space="preserve">sechs Prozent </w:t>
      </w:r>
      <w:r w:rsidRPr="002B37CD">
        <w:rPr>
          <w:rFonts w:ascii="Arial" w:hAnsi="Arial" w:cs="Arial"/>
          <w:lang w:val="de-DE"/>
        </w:rPr>
        <w:t xml:space="preserve">Aluminium und </w:t>
      </w:r>
      <w:r w:rsidR="00C16F71">
        <w:rPr>
          <w:rFonts w:ascii="Arial" w:hAnsi="Arial" w:cs="Arial"/>
          <w:lang w:val="de-DE"/>
        </w:rPr>
        <w:t xml:space="preserve">vier Prozent </w:t>
      </w:r>
      <w:r w:rsidRPr="002B37CD">
        <w:rPr>
          <w:rFonts w:ascii="Arial" w:hAnsi="Arial" w:cs="Arial"/>
          <w:lang w:val="de-DE"/>
        </w:rPr>
        <w:t>Vanadium sowie Eisen- und Sauerstoffspuren. Die Legierung Ti-6Al-4V ist erheblich widerstandsfähiger als reines kommerzielles Titan und bietet eine Top</w:t>
      </w:r>
      <w:r w:rsidR="00C16F71">
        <w:rPr>
          <w:rFonts w:ascii="Arial" w:hAnsi="Arial" w:cs="Arial"/>
          <w:lang w:val="de-DE"/>
        </w:rPr>
        <w:t>k</w:t>
      </w:r>
      <w:r w:rsidRPr="002B37CD">
        <w:rPr>
          <w:rFonts w:ascii="Arial" w:hAnsi="Arial" w:cs="Arial"/>
          <w:lang w:val="de-DE"/>
        </w:rPr>
        <w:t xml:space="preserve">ombination aus Leichtigkeit, Festigkeit und Korrosionsbeständigkeit. </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Beim Umdrehen der HM8 wird eine weitere Anspielung auf Fahrzeuge sichtbar: Die HM8 besitzt unter ihrem Motor zwei „Ölwannen“ – wie </w:t>
      </w:r>
      <w:r w:rsidR="00C16F71">
        <w:rPr>
          <w:rFonts w:ascii="Arial" w:hAnsi="Arial" w:cs="Arial"/>
          <w:lang w:val="de-DE"/>
        </w:rPr>
        <w:t xml:space="preserve">es bei den </w:t>
      </w:r>
      <w:r w:rsidRPr="002B37CD">
        <w:rPr>
          <w:rFonts w:ascii="Arial" w:hAnsi="Arial" w:cs="Arial"/>
          <w:lang w:val="de-DE"/>
        </w:rPr>
        <w:t>meisten Fahrzeugmotoren</w:t>
      </w:r>
      <w:r w:rsidR="00C16F71">
        <w:rPr>
          <w:rFonts w:ascii="Arial" w:hAnsi="Arial" w:cs="Arial"/>
          <w:lang w:val="de-DE"/>
        </w:rPr>
        <w:t xml:space="preserve"> üblich ist</w:t>
      </w:r>
      <w:r w:rsidRPr="002B37CD">
        <w:rPr>
          <w:rFonts w:ascii="Arial" w:hAnsi="Arial" w:cs="Arial"/>
          <w:lang w:val="de-DE"/>
        </w:rPr>
        <w:t xml:space="preserve">. </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b/>
          <w:bCs/>
          <w:lang w:val="de-DE"/>
        </w:rPr>
        <w:t>Maschine</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Die HM8 Can-Am wird von einem intern entwickelten Modul mit Anzeige von </w:t>
      </w:r>
      <w:r w:rsidR="00F56E57" w:rsidRPr="002B37CD">
        <w:rPr>
          <w:rFonts w:ascii="Arial" w:hAnsi="Arial" w:cs="Arial"/>
          <w:lang w:val="de-DE"/>
        </w:rPr>
        <w:t xml:space="preserve">bidirektional einstellbarer </w:t>
      </w:r>
      <w:r w:rsidRPr="002B37CD">
        <w:rPr>
          <w:rFonts w:ascii="Arial" w:hAnsi="Arial" w:cs="Arial"/>
          <w:lang w:val="de-DE"/>
        </w:rPr>
        <w:t xml:space="preserve">springender Stunde und schleichender Minute auf einem </w:t>
      </w:r>
      <w:r w:rsidR="00BB7570" w:rsidRPr="00BB7570">
        <w:rPr>
          <w:rFonts w:ascii="Arial" w:hAnsi="Arial" w:cs="Arial"/>
          <w:lang w:val="de-CH"/>
        </w:rPr>
        <w:t>Girard-Perregaux</w:t>
      </w:r>
      <w:r w:rsidRPr="002B37CD">
        <w:rPr>
          <w:rFonts w:ascii="Arial" w:hAnsi="Arial" w:cs="Arial"/>
          <w:lang w:val="de-DE"/>
        </w:rPr>
        <w:t>-Basisuhrwerk angetrieben. Das Uhrwerk wurde umgedreht – damit der Aufzugsrotor oben liegt – und verändert, um das Prisma-Anzeigemodul anzutreiben. Es verfügt über eine erstklassige Veredelung</w:t>
      </w:r>
      <w:r w:rsidR="00C16F71">
        <w:rPr>
          <w:rFonts w:ascii="Arial" w:hAnsi="Arial" w:cs="Arial"/>
          <w:lang w:val="de-DE"/>
        </w:rPr>
        <w:t xml:space="preserve"> – und </w:t>
      </w:r>
      <w:r w:rsidRPr="002B37CD">
        <w:rPr>
          <w:rFonts w:ascii="Arial" w:hAnsi="Arial" w:cs="Arial"/>
          <w:lang w:val="de-DE"/>
        </w:rPr>
        <w:t>das ist auch nötig, da der Blick auf das Uhrwerk komplett frei liegt. Die Gangreserve beträgt 42 Stunden.</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p>
    <w:p w:rsidR="004678CE" w:rsidRDefault="004678CE" w:rsidP="00153963">
      <w:pPr>
        <w:spacing w:after="0" w:line="240" w:lineRule="auto"/>
        <w:rPr>
          <w:rFonts w:ascii="Arial" w:hAnsi="Arial" w:cs="Arial"/>
          <w:b/>
          <w:bCs/>
          <w:lang w:val="de-DE"/>
        </w:rPr>
      </w:pPr>
      <w:r>
        <w:rPr>
          <w:rFonts w:ascii="Arial" w:hAnsi="Arial" w:cs="Arial"/>
          <w:b/>
          <w:bCs/>
          <w:lang w:val="de-DE"/>
        </w:rPr>
        <w:br w:type="page"/>
      </w:r>
    </w:p>
    <w:p w:rsidR="004678CE" w:rsidRDefault="004678CE" w:rsidP="00153963">
      <w:pPr>
        <w:pStyle w:val="KeinLeerraum"/>
        <w:jc w:val="both"/>
        <w:rPr>
          <w:rFonts w:ascii="Arial" w:hAnsi="Arial" w:cs="Arial"/>
          <w:b/>
          <w:bCs/>
          <w:lang w:val="de-DE"/>
        </w:rPr>
      </w:pPr>
    </w:p>
    <w:p w:rsidR="00611EB1" w:rsidRPr="002B37CD" w:rsidRDefault="00611EB1" w:rsidP="00153963">
      <w:pPr>
        <w:pStyle w:val="KeinLeerraum"/>
        <w:jc w:val="both"/>
        <w:rPr>
          <w:rFonts w:ascii="Arial" w:hAnsi="Arial" w:cs="Arial"/>
          <w:b/>
          <w:lang w:val="de-DE"/>
        </w:rPr>
      </w:pPr>
      <w:r w:rsidRPr="002B37CD">
        <w:rPr>
          <w:rFonts w:ascii="Arial" w:hAnsi="Arial" w:cs="Arial"/>
          <w:b/>
          <w:bCs/>
          <w:lang w:val="de-DE"/>
        </w:rPr>
        <w:t>Anzeigen und reflektierende Prismen</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Die Anzeigen von </w:t>
      </w:r>
      <w:r w:rsidR="00F56E57" w:rsidRPr="002B37CD">
        <w:rPr>
          <w:rFonts w:ascii="Arial" w:hAnsi="Arial" w:cs="Arial"/>
          <w:lang w:val="de-DE"/>
        </w:rPr>
        <w:t>bidirektional einstellbare</w:t>
      </w:r>
      <w:r w:rsidR="00F56E57">
        <w:rPr>
          <w:rFonts w:ascii="Arial" w:hAnsi="Arial" w:cs="Arial"/>
          <w:lang w:val="de-DE"/>
        </w:rPr>
        <w:t>r</w:t>
      </w:r>
      <w:r w:rsidR="00F56E57" w:rsidRPr="002B37CD">
        <w:rPr>
          <w:rFonts w:ascii="Arial" w:hAnsi="Arial" w:cs="Arial"/>
          <w:lang w:val="de-DE"/>
        </w:rPr>
        <w:t xml:space="preserve"> </w:t>
      </w:r>
      <w:r w:rsidRPr="002B37CD">
        <w:rPr>
          <w:rFonts w:ascii="Arial" w:hAnsi="Arial" w:cs="Arial"/>
          <w:lang w:val="de-DE"/>
        </w:rPr>
        <w:t>springender Stunde und schleichender Minute der HM8 haben die Form einander überschneidender Scheiben (je eine für Stunden und Minuten), die komplett mit Super-LumiNova bedeckt sind. Der Effekt großer Ziffern entsteht, indem die gesamte Leuchtbeschichtung – mit Ausnahme der Zahlen – verdeckt wird.</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Die Scheiben rotieren horizontal über dem Uhrwerk und sind in den Ecken der transparenten Motorhaube sichtbar. Dabei wird die Zeit vertikal auf einem „Armaturenbrett“ an der Gehäusevorderseite angezeigt. Um dies zu ermöglichen, entwickelte MB&amp;F gemeinsam mit einem Zulieferer von hochpräzisem </w:t>
      </w:r>
      <w:r w:rsidR="002B37CD" w:rsidRPr="002B37CD">
        <w:rPr>
          <w:rFonts w:ascii="Arial" w:hAnsi="Arial" w:cs="Arial"/>
          <w:lang w:val="de-DE"/>
        </w:rPr>
        <w:t>optischem</w:t>
      </w:r>
      <w:r w:rsidRPr="002B37CD">
        <w:rPr>
          <w:rFonts w:ascii="Arial" w:hAnsi="Arial" w:cs="Arial"/>
          <w:lang w:val="de-DE"/>
        </w:rPr>
        <w:t xml:space="preserve"> Glas reflektierende Saphirglasprismen, die das Licht im 90-Grad-Winkel von den Scheiben abstrahlen. Die Prismen vergrößern zudem die Anzeigen um 20 </w:t>
      </w:r>
      <w:r w:rsidR="001A308E">
        <w:rPr>
          <w:rFonts w:ascii="Arial" w:hAnsi="Arial" w:cs="Arial"/>
          <w:lang w:val="de-DE"/>
        </w:rPr>
        <w:t xml:space="preserve">Prozent für eine </w:t>
      </w:r>
      <w:r w:rsidRPr="002B37CD">
        <w:rPr>
          <w:rFonts w:ascii="Arial" w:hAnsi="Arial" w:cs="Arial"/>
          <w:lang w:val="de-DE"/>
        </w:rPr>
        <w:t xml:space="preserve">optimale Lesbarkeit. </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Die HM8 besitzt getrennte Saphirglasprismen für die Stunden- und </w:t>
      </w:r>
      <w:r w:rsidR="001A308E">
        <w:rPr>
          <w:rFonts w:ascii="Arial" w:hAnsi="Arial" w:cs="Arial"/>
          <w:lang w:val="de-DE"/>
        </w:rPr>
        <w:t xml:space="preserve">die </w:t>
      </w:r>
      <w:r w:rsidRPr="002B37CD">
        <w:rPr>
          <w:rFonts w:ascii="Arial" w:hAnsi="Arial" w:cs="Arial"/>
          <w:lang w:val="de-DE"/>
        </w:rPr>
        <w:t>Minutenanzeige. Deren präzise berechnete Keilform sorgt dafür, dass das Licht von den horizontalen auf die vertikalen Anzeigen reflektiert (d</w:t>
      </w:r>
      <w:r w:rsidR="001A308E">
        <w:rPr>
          <w:rFonts w:ascii="Arial" w:hAnsi="Arial" w:cs="Arial"/>
          <w:lang w:val="de-DE"/>
        </w:rPr>
        <w:t>as heißt</w:t>
      </w:r>
      <w:r w:rsidRPr="002B37CD">
        <w:rPr>
          <w:rFonts w:ascii="Arial" w:hAnsi="Arial" w:cs="Arial"/>
          <w:lang w:val="de-DE"/>
        </w:rPr>
        <w:t xml:space="preserve"> umgekehrt) </w:t>
      </w:r>
      <w:r w:rsidR="001A308E">
        <w:rPr>
          <w:rFonts w:ascii="Arial" w:hAnsi="Arial" w:cs="Arial"/>
          <w:lang w:val="de-DE"/>
        </w:rPr>
        <w:t xml:space="preserve">wird </w:t>
      </w:r>
      <w:r w:rsidRPr="002B37CD">
        <w:rPr>
          <w:rFonts w:ascii="Arial" w:hAnsi="Arial" w:cs="Arial"/>
          <w:lang w:val="de-DE"/>
        </w:rPr>
        <w:t xml:space="preserve">statt </w:t>
      </w:r>
      <w:proofErr w:type="spellStart"/>
      <w:r w:rsidRPr="002B37CD">
        <w:rPr>
          <w:rFonts w:ascii="Arial" w:hAnsi="Arial" w:cs="Arial"/>
          <w:lang w:val="de-DE"/>
        </w:rPr>
        <w:t>refraktiert</w:t>
      </w:r>
      <w:proofErr w:type="spellEnd"/>
      <w:r w:rsidRPr="002B37CD">
        <w:rPr>
          <w:rFonts w:ascii="Arial" w:hAnsi="Arial" w:cs="Arial"/>
          <w:lang w:val="de-DE"/>
        </w:rPr>
        <w:t xml:space="preserve"> (gebrochen) </w:t>
      </w:r>
      <w:r w:rsidR="001A308E">
        <w:rPr>
          <w:rFonts w:ascii="Arial" w:hAnsi="Arial" w:cs="Arial"/>
          <w:lang w:val="de-DE"/>
        </w:rPr>
        <w:t>zu werden</w:t>
      </w:r>
      <w:r w:rsidRPr="002B37CD">
        <w:rPr>
          <w:rFonts w:ascii="Arial" w:hAnsi="Arial" w:cs="Arial"/>
          <w:lang w:val="de-DE"/>
        </w:rPr>
        <w:t>. Eine konvexe Linse auf der Vorderseite sorgt für den Vergrößerungseffekt.</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Es ist viel schwerer, Saphirglas mit optischer Präzision zu bearbeiten als normales Glas, und so erforderte es einen erheblichen Entwicklungsaufwand und eine akribisch sorgfältige Produktion, um Kristalle zu erzeugen, die Licht ohne die geringste Verzerrung reflektieren und </w:t>
      </w:r>
      <w:r w:rsidR="001A308E">
        <w:rPr>
          <w:rFonts w:ascii="Arial" w:hAnsi="Arial" w:cs="Arial"/>
          <w:lang w:val="de-DE"/>
        </w:rPr>
        <w:t>widerspiegeln</w:t>
      </w:r>
      <w:r w:rsidRPr="002B37CD">
        <w:rPr>
          <w:rFonts w:ascii="Arial" w:hAnsi="Arial" w:cs="Arial"/>
          <w:lang w:val="de-DE"/>
        </w:rPr>
        <w:t xml:space="preserve"> können. Da die Zeitanzeige reflektiert wird, </w:t>
      </w:r>
      <w:r w:rsidR="001A308E">
        <w:rPr>
          <w:rFonts w:ascii="Arial" w:hAnsi="Arial" w:cs="Arial"/>
          <w:lang w:val="de-DE"/>
        </w:rPr>
        <w:t>wurden</w:t>
      </w:r>
      <w:r w:rsidRPr="002B37CD">
        <w:rPr>
          <w:rFonts w:ascii="Arial" w:hAnsi="Arial" w:cs="Arial"/>
          <w:lang w:val="de-DE"/>
        </w:rPr>
        <w:t xml:space="preserve"> die Ziffern in Spiegelschrift auf die Scheiben gedruckt, damit </w:t>
      </w:r>
      <w:r w:rsidR="001A308E">
        <w:rPr>
          <w:rFonts w:ascii="Arial" w:hAnsi="Arial" w:cs="Arial"/>
          <w:lang w:val="de-DE"/>
        </w:rPr>
        <w:t xml:space="preserve">diese </w:t>
      </w:r>
      <w:r w:rsidRPr="002B37CD">
        <w:rPr>
          <w:rFonts w:ascii="Arial" w:hAnsi="Arial" w:cs="Arial"/>
          <w:lang w:val="de-DE"/>
        </w:rPr>
        <w:t>auf der „Anzeige“ richtig herum erscheinen.</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bCs/>
          <w:lang w:val="de-DE"/>
        </w:rPr>
      </w:pPr>
      <w:r w:rsidRPr="002B37CD">
        <w:rPr>
          <w:rFonts w:ascii="Arial" w:hAnsi="Arial" w:cs="Arial"/>
          <w:bCs/>
          <w:lang w:val="de-DE"/>
        </w:rPr>
        <w:t xml:space="preserve">Mit ihrer vertikalen, nach vorn ausgerichteten Anzeige eignet sich die HM8 Can-Am hervorragend für Autofahrer, die </w:t>
      </w:r>
      <w:r w:rsidR="00142AAF">
        <w:rPr>
          <w:rFonts w:ascii="Arial" w:hAnsi="Arial" w:cs="Arial"/>
          <w:bCs/>
          <w:lang w:val="de-DE"/>
        </w:rPr>
        <w:t xml:space="preserve">so </w:t>
      </w:r>
      <w:r w:rsidRPr="002B37CD">
        <w:rPr>
          <w:rFonts w:ascii="Arial" w:hAnsi="Arial" w:cs="Arial"/>
          <w:bCs/>
          <w:lang w:val="de-DE"/>
        </w:rPr>
        <w:t>nicht die Hand vom Steuer nehmen müssen, um die Zeit von der Uhr abzulesen.</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b/>
          <w:lang w:val="de-DE"/>
        </w:rPr>
      </w:pPr>
      <w:r w:rsidRPr="002B37CD">
        <w:rPr>
          <w:rFonts w:ascii="Arial" w:hAnsi="Arial" w:cs="Arial"/>
          <w:b/>
          <w:bCs/>
          <w:lang w:val="de-DE"/>
        </w:rPr>
        <w:t xml:space="preserve">Die </w:t>
      </w:r>
      <w:r w:rsidR="00142AAF">
        <w:rPr>
          <w:rFonts w:ascii="Arial" w:hAnsi="Arial" w:cs="Arial"/>
          <w:b/>
          <w:bCs/>
          <w:lang w:val="de-DE"/>
        </w:rPr>
        <w:t xml:space="preserve">Geschichte des </w:t>
      </w:r>
      <w:r w:rsidRPr="002B37CD">
        <w:rPr>
          <w:rFonts w:ascii="Arial" w:hAnsi="Arial" w:cs="Arial"/>
          <w:b/>
          <w:bCs/>
          <w:lang w:val="de-DE"/>
        </w:rPr>
        <w:t>Can</w:t>
      </w:r>
      <w:r w:rsidR="00142AAF">
        <w:rPr>
          <w:rFonts w:ascii="Arial" w:hAnsi="Arial" w:cs="Arial"/>
          <w:b/>
          <w:bCs/>
          <w:lang w:val="de-DE"/>
        </w:rPr>
        <w:t>adian</w:t>
      </w:r>
      <w:r w:rsidRPr="002B37CD">
        <w:rPr>
          <w:rFonts w:ascii="Arial" w:hAnsi="Arial" w:cs="Arial"/>
          <w:b/>
          <w:bCs/>
          <w:lang w:val="de-DE"/>
        </w:rPr>
        <w:t>-Am</w:t>
      </w:r>
      <w:r w:rsidR="00142AAF">
        <w:rPr>
          <w:rFonts w:ascii="Arial" w:hAnsi="Arial" w:cs="Arial"/>
          <w:b/>
          <w:bCs/>
          <w:lang w:val="de-DE"/>
        </w:rPr>
        <w:t>erican Challenge Cup</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In den 1960er-Jahren war die Formel</w:t>
      </w:r>
      <w:r w:rsidR="00142AAF">
        <w:rPr>
          <w:rFonts w:ascii="Arial" w:hAnsi="Arial" w:cs="Arial"/>
          <w:lang w:val="de-DE"/>
        </w:rPr>
        <w:t xml:space="preserve"> </w:t>
      </w:r>
      <w:r w:rsidRPr="002B37CD">
        <w:rPr>
          <w:rFonts w:ascii="Arial" w:hAnsi="Arial" w:cs="Arial"/>
          <w:lang w:val="de-DE"/>
        </w:rPr>
        <w:t xml:space="preserve">1 vor allem europäisch ausgerichtet und sehr stark reglementiert. Es herrschten strenge Regeln, die die Verlangsamung der Autos zum Ziel hatten und nur geringe Veränderungen zuließen. So wurden </w:t>
      </w:r>
      <w:r w:rsidR="00142AAF">
        <w:rPr>
          <w:rFonts w:ascii="Arial" w:hAnsi="Arial" w:cs="Arial"/>
          <w:lang w:val="de-DE"/>
        </w:rPr>
        <w:t xml:space="preserve">ausschließlich </w:t>
      </w:r>
      <w:r w:rsidRPr="002B37CD">
        <w:rPr>
          <w:rFonts w:ascii="Arial" w:hAnsi="Arial" w:cs="Arial"/>
          <w:lang w:val="de-DE"/>
        </w:rPr>
        <w:t xml:space="preserve">Motoren von </w:t>
      </w:r>
      <w:r w:rsidR="00142AAF">
        <w:rPr>
          <w:rFonts w:ascii="Arial" w:hAnsi="Arial" w:cs="Arial"/>
          <w:lang w:val="de-DE"/>
        </w:rPr>
        <w:t>„</w:t>
      </w:r>
      <w:r w:rsidRPr="002B37CD">
        <w:rPr>
          <w:rFonts w:ascii="Arial" w:hAnsi="Arial" w:cs="Arial"/>
          <w:i/>
          <w:iCs/>
          <w:lang w:val="de-DE"/>
        </w:rPr>
        <w:t>lediglich</w:t>
      </w:r>
      <w:r w:rsidR="00142AAF">
        <w:rPr>
          <w:rFonts w:ascii="Arial" w:hAnsi="Arial" w:cs="Arial"/>
          <w:i/>
          <w:iCs/>
          <w:lang w:val="de-DE"/>
        </w:rPr>
        <w:t>“</w:t>
      </w:r>
      <w:r w:rsidRPr="002B37CD">
        <w:rPr>
          <w:rFonts w:ascii="Arial" w:hAnsi="Arial" w:cs="Arial"/>
          <w:i/>
          <w:iCs/>
          <w:lang w:val="de-DE"/>
        </w:rPr>
        <w:t xml:space="preserve"> </w:t>
      </w:r>
      <w:r w:rsidRPr="002B37CD">
        <w:rPr>
          <w:rFonts w:ascii="Arial" w:hAnsi="Arial" w:cs="Arial"/>
          <w:lang w:val="de-DE"/>
        </w:rPr>
        <w:t xml:space="preserve">bis zu 600 PS entwickelt. Einige nordamerikanische Rennfahrer sträubten sich gegen all diese Restriktionen und beschlossen, ihre eigene Rennserie zu gründen: </w:t>
      </w:r>
      <w:r w:rsidRPr="002B37CD">
        <w:rPr>
          <w:rFonts w:ascii="Arial" w:eastAsiaTheme="minorEastAsia" w:hAnsi="Arial" w:cs="Arial"/>
          <w:lang w:val="de-DE"/>
        </w:rPr>
        <w:t>den Canadian-American Challenge Cup</w:t>
      </w:r>
      <w:r w:rsidR="00142AAF">
        <w:rPr>
          <w:rFonts w:ascii="Arial" w:eastAsiaTheme="minorEastAsia" w:hAnsi="Arial" w:cs="Arial"/>
          <w:lang w:val="de-DE"/>
        </w:rPr>
        <w:t>,</w:t>
      </w:r>
      <w:r w:rsidRPr="002B37CD">
        <w:rPr>
          <w:rFonts w:ascii="Arial" w:eastAsiaTheme="minorEastAsia" w:hAnsi="Arial" w:cs="Arial"/>
          <w:lang w:val="de-DE"/>
        </w:rPr>
        <w:t xml:space="preserve"> der vor allem unter dem Namen Can-Am bekannt wurde. Die Serie brachte </w:t>
      </w:r>
      <w:r w:rsidRPr="002B37CD">
        <w:rPr>
          <w:rFonts w:ascii="Arial" w:hAnsi="Arial" w:cs="Arial"/>
          <w:lang w:val="de-DE"/>
        </w:rPr>
        <w:t>viele der renommiertesten Namen des Autorennsports hervor, darunter Lola und McLaren. D</w:t>
      </w:r>
      <w:r w:rsidR="00142AAF">
        <w:rPr>
          <w:rFonts w:ascii="Arial" w:hAnsi="Arial" w:cs="Arial"/>
          <w:lang w:val="de-DE"/>
        </w:rPr>
        <w:t>er</w:t>
      </w:r>
      <w:r w:rsidRPr="002B37CD">
        <w:rPr>
          <w:rFonts w:ascii="Arial" w:hAnsi="Arial" w:cs="Arial"/>
          <w:lang w:val="de-DE"/>
        </w:rPr>
        <w:t xml:space="preserve"> Can-Am hatte eigentlich nur eine Regel: schnell fahren!</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eastAsiaTheme="minorEastAsia" w:hAnsi="Arial" w:cs="Arial"/>
          <w:lang w:val="de-DE"/>
        </w:rPr>
        <w:t>Der Canadian-American Challenge Cup war ein Sportwagenrennen der Gruppe</w:t>
      </w:r>
      <w:r w:rsidR="007E3CA5">
        <w:rPr>
          <w:rFonts w:ascii="Arial" w:eastAsiaTheme="minorEastAsia" w:hAnsi="Arial" w:cs="Arial"/>
          <w:lang w:val="de-DE"/>
        </w:rPr>
        <w:t xml:space="preserve"> </w:t>
      </w:r>
      <w:r w:rsidRPr="002B37CD">
        <w:rPr>
          <w:rFonts w:ascii="Arial" w:eastAsiaTheme="minorEastAsia" w:hAnsi="Arial" w:cs="Arial"/>
          <w:lang w:val="de-DE"/>
        </w:rPr>
        <w:t>7 CCA/CASC. Von 1966 bis 1987 fanden pro Saison zwei Rennen in Kanada und vier Rennen in den USA statt. Entsprechend ihre</w:t>
      </w:r>
      <w:r w:rsidR="00142AAF">
        <w:rPr>
          <w:rFonts w:ascii="Arial" w:eastAsiaTheme="minorEastAsia" w:hAnsi="Arial" w:cs="Arial"/>
          <w:lang w:val="de-DE"/>
        </w:rPr>
        <w:t>m</w:t>
      </w:r>
      <w:r w:rsidRPr="002B37CD">
        <w:rPr>
          <w:rFonts w:ascii="Arial" w:eastAsiaTheme="minorEastAsia" w:hAnsi="Arial" w:cs="Arial"/>
          <w:lang w:val="de-DE"/>
        </w:rPr>
        <w:t xml:space="preserve"> Motto „</w:t>
      </w:r>
      <w:proofErr w:type="spellStart"/>
      <w:r w:rsidRPr="002B37CD">
        <w:rPr>
          <w:rFonts w:ascii="Arial" w:eastAsiaTheme="minorEastAsia" w:hAnsi="Arial" w:cs="Arial"/>
          <w:lang w:val="de-DE"/>
        </w:rPr>
        <w:t>anything</w:t>
      </w:r>
      <w:proofErr w:type="spellEnd"/>
      <w:r w:rsidRPr="002B37CD">
        <w:rPr>
          <w:rFonts w:ascii="Arial" w:eastAsiaTheme="minorEastAsia" w:hAnsi="Arial" w:cs="Arial"/>
          <w:lang w:val="de-DE"/>
        </w:rPr>
        <w:t xml:space="preserve"> </w:t>
      </w:r>
      <w:proofErr w:type="spellStart"/>
      <w:r w:rsidRPr="002B37CD">
        <w:rPr>
          <w:rFonts w:ascii="Arial" w:eastAsiaTheme="minorEastAsia" w:hAnsi="Arial" w:cs="Arial"/>
          <w:lang w:val="de-DE"/>
        </w:rPr>
        <w:t>goes</w:t>
      </w:r>
      <w:proofErr w:type="spellEnd"/>
      <w:r w:rsidRPr="002B37CD">
        <w:rPr>
          <w:rFonts w:ascii="Arial" w:eastAsiaTheme="minorEastAsia" w:hAnsi="Arial" w:cs="Arial"/>
          <w:lang w:val="de-DE"/>
        </w:rPr>
        <w:t xml:space="preserve">“ erlaubte die Klasse theoretisch alles </w:t>
      </w:r>
      <w:r w:rsidR="00142AAF">
        <w:rPr>
          <w:rFonts w:ascii="Arial" w:eastAsiaTheme="minorEastAsia" w:hAnsi="Arial" w:cs="Arial"/>
          <w:lang w:val="de-DE"/>
        </w:rPr>
        <w:t xml:space="preserve">Machbare </w:t>
      </w:r>
      <w:r w:rsidRPr="002B37CD">
        <w:rPr>
          <w:rFonts w:ascii="Arial" w:eastAsiaTheme="minorEastAsia" w:hAnsi="Arial" w:cs="Arial"/>
          <w:lang w:val="de-DE"/>
        </w:rPr>
        <w:t>in Bezug auf Motorgröße, Leistung und Aerodynamik. Das machte d</w:t>
      </w:r>
      <w:r w:rsidR="007E3CA5">
        <w:rPr>
          <w:rFonts w:ascii="Arial" w:eastAsiaTheme="minorEastAsia" w:hAnsi="Arial" w:cs="Arial"/>
          <w:lang w:val="de-DE"/>
        </w:rPr>
        <w:t>en</w:t>
      </w:r>
      <w:r w:rsidRPr="002B37CD">
        <w:rPr>
          <w:rFonts w:ascii="Arial" w:eastAsiaTheme="minorEastAsia" w:hAnsi="Arial" w:cs="Arial"/>
          <w:lang w:val="de-DE"/>
        </w:rPr>
        <w:t xml:space="preserve"> Can-Am zu einem Nährboden für technische Innovation</w:t>
      </w:r>
      <w:r w:rsidR="007E3CA5">
        <w:rPr>
          <w:rFonts w:ascii="Arial" w:eastAsiaTheme="minorEastAsia" w:hAnsi="Arial" w:cs="Arial"/>
          <w:lang w:val="de-DE"/>
        </w:rPr>
        <w:t>en</w:t>
      </w:r>
      <w:r w:rsidRPr="002B37CD">
        <w:rPr>
          <w:rFonts w:ascii="Arial" w:eastAsiaTheme="minorEastAsia" w:hAnsi="Arial" w:cs="Arial"/>
          <w:lang w:val="de-DE"/>
        </w:rPr>
        <w:t xml:space="preserve">. Flügel, Renn-Turbolader, Bodeneffekt-Aerodynamik und Materialien wie Titan wurden </w:t>
      </w:r>
      <w:r w:rsidR="007E3CA5">
        <w:rPr>
          <w:rFonts w:ascii="Arial" w:eastAsiaTheme="minorEastAsia" w:hAnsi="Arial" w:cs="Arial"/>
          <w:lang w:val="de-DE"/>
        </w:rPr>
        <w:t>im</w:t>
      </w:r>
      <w:r w:rsidRPr="002B37CD">
        <w:rPr>
          <w:rFonts w:ascii="Arial" w:eastAsiaTheme="minorEastAsia" w:hAnsi="Arial" w:cs="Arial"/>
          <w:lang w:val="de-DE"/>
        </w:rPr>
        <w:t xml:space="preserve"> Can-Am ausgefeilt. Solange das Auto zwei Sitze und eine Karosserie um die Räder herum besaß sowie grundlegenden Sicherheitsregeln entsprach, hatte es große Chancen, sich zu qualifizieren. Zur Blütezeit de</w:t>
      </w:r>
      <w:r w:rsidR="007E3CA5">
        <w:rPr>
          <w:rFonts w:ascii="Arial" w:eastAsiaTheme="minorEastAsia" w:hAnsi="Arial" w:cs="Arial"/>
          <w:lang w:val="de-DE"/>
        </w:rPr>
        <w:t>s</w:t>
      </w:r>
      <w:r w:rsidRPr="002B37CD">
        <w:rPr>
          <w:rFonts w:ascii="Arial" w:eastAsiaTheme="minorEastAsia" w:hAnsi="Arial" w:cs="Arial"/>
          <w:lang w:val="de-DE"/>
        </w:rPr>
        <w:t xml:space="preserve"> Can-Am verfügten die Autos über die fortschrittlichste Renntechnologie der Welt. Dabei überrundeten die Rennwagen de</w:t>
      </w:r>
      <w:r w:rsidR="007E3CA5">
        <w:rPr>
          <w:rFonts w:ascii="Arial" w:eastAsiaTheme="minorEastAsia" w:hAnsi="Arial" w:cs="Arial"/>
          <w:lang w:val="de-DE"/>
        </w:rPr>
        <w:t>s</w:t>
      </w:r>
      <w:r w:rsidRPr="002B37CD">
        <w:rPr>
          <w:rFonts w:ascii="Arial" w:eastAsiaTheme="minorEastAsia" w:hAnsi="Arial" w:cs="Arial"/>
          <w:lang w:val="de-DE"/>
        </w:rPr>
        <w:t xml:space="preserve"> Can-Am mit ihren 1000 PS deutlich die 500</w:t>
      </w:r>
      <w:r w:rsidR="007E3CA5">
        <w:rPr>
          <w:rFonts w:ascii="Arial" w:eastAsiaTheme="minorEastAsia" w:hAnsi="Arial" w:cs="Arial"/>
          <w:lang w:val="de-DE"/>
        </w:rPr>
        <w:t xml:space="preserve"> bis </w:t>
      </w:r>
      <w:r w:rsidRPr="002B37CD">
        <w:rPr>
          <w:rFonts w:ascii="Arial" w:eastAsiaTheme="minorEastAsia" w:hAnsi="Arial" w:cs="Arial"/>
          <w:lang w:val="de-DE"/>
        </w:rPr>
        <w:t xml:space="preserve">600 PS starken Autos der Formel 1. </w:t>
      </w:r>
    </w:p>
    <w:p w:rsidR="00611EB1" w:rsidRPr="002B37CD" w:rsidRDefault="00611EB1" w:rsidP="00153963">
      <w:pPr>
        <w:pStyle w:val="KeinLeerraum"/>
        <w:jc w:val="both"/>
        <w:rPr>
          <w:rFonts w:ascii="Arial" w:hAnsi="Arial" w:cs="Arial"/>
          <w:lang w:val="de-DE"/>
        </w:rPr>
      </w:pPr>
    </w:p>
    <w:p w:rsidR="004678CE" w:rsidRDefault="004678CE" w:rsidP="00153963">
      <w:pPr>
        <w:pStyle w:val="KeinLeerraum"/>
        <w:jc w:val="both"/>
        <w:rPr>
          <w:rFonts w:ascii="Arial" w:hAnsi="Arial" w:cs="Arial"/>
          <w:lang w:val="de-DE"/>
        </w:rPr>
      </w:pPr>
    </w:p>
    <w:p w:rsidR="004678CE" w:rsidRDefault="004678CE" w:rsidP="00153963">
      <w:pPr>
        <w:pStyle w:val="KeinLeerraum"/>
        <w:jc w:val="both"/>
        <w:rPr>
          <w:rFonts w:ascii="Arial" w:hAnsi="Arial" w:cs="Arial"/>
          <w:lang w:val="de-DE"/>
        </w:rPr>
      </w:pPr>
    </w:p>
    <w:p w:rsidR="007E3CA5" w:rsidRDefault="007E3CA5" w:rsidP="00153963">
      <w:pPr>
        <w:pStyle w:val="KeinLeerraum"/>
        <w:jc w:val="both"/>
        <w:rPr>
          <w:rFonts w:ascii="Arial" w:hAnsi="Arial" w:cs="Arial"/>
          <w:lang w:val="de-DE"/>
        </w:rPr>
      </w:pPr>
    </w:p>
    <w:p w:rsidR="007E3CA5" w:rsidRDefault="007E3CA5" w:rsidP="00153963">
      <w:pPr>
        <w:pStyle w:val="KeinLeerraum"/>
        <w:jc w:val="both"/>
        <w:rPr>
          <w:rFonts w:ascii="Arial" w:hAnsi="Arial" w:cs="Arial"/>
          <w:lang w:val="de-DE"/>
        </w:rPr>
      </w:pPr>
    </w:p>
    <w:p w:rsidR="007E3CA5" w:rsidRDefault="007E3CA5"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Die grandiosen Chrom-Überrollbügel sorgten für die Sicherheit der Fahrer, wenn die Rennmaschine </w:t>
      </w:r>
      <w:r w:rsidR="007E3CA5">
        <w:rPr>
          <w:rFonts w:ascii="Arial" w:hAnsi="Arial" w:cs="Arial"/>
          <w:lang w:val="de-DE"/>
        </w:rPr>
        <w:t>mal außer Kontrolle geriet</w:t>
      </w:r>
      <w:r w:rsidRPr="002B37CD">
        <w:rPr>
          <w:rFonts w:ascii="Arial" w:hAnsi="Arial" w:cs="Arial"/>
          <w:lang w:val="de-DE"/>
        </w:rPr>
        <w:t xml:space="preserve">. </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Lag im weitgehenden Fehlen von Einschränkungen die Hauptattraktion de</w:t>
      </w:r>
      <w:r w:rsidR="007E3CA5">
        <w:rPr>
          <w:rFonts w:ascii="Arial" w:hAnsi="Arial" w:cs="Arial"/>
          <w:lang w:val="de-DE"/>
        </w:rPr>
        <w:t>s</w:t>
      </w:r>
      <w:r w:rsidRPr="002B37CD">
        <w:rPr>
          <w:rFonts w:ascii="Arial" w:hAnsi="Arial" w:cs="Arial"/>
          <w:lang w:val="de-DE"/>
        </w:rPr>
        <w:t xml:space="preserve"> Can-Am, so war das konstante </w:t>
      </w:r>
      <w:r w:rsidR="007E3CA5">
        <w:rPr>
          <w:rFonts w:ascii="Arial" w:hAnsi="Arial" w:cs="Arial"/>
          <w:lang w:val="de-DE"/>
        </w:rPr>
        <w:t>Streben nach der</w:t>
      </w:r>
      <w:r w:rsidRPr="002B37CD">
        <w:rPr>
          <w:rFonts w:ascii="Arial" w:hAnsi="Arial" w:cs="Arial"/>
          <w:lang w:val="de-DE"/>
        </w:rPr>
        <w:t xml:space="preserve"> Entwicklung höherer Leistung, besserer Bedienung und verbesserter Aerodynamik eine extrem teure Angelegenheit. Wenn man die Möglichkeit, alles zu tun, um einen Rennwagen schneller zu machen, auch wirklich umsetzt, dann wird es bald sehr teuer. Aber wenn ein Team darauf verzichtet … die Konkurrenz schläft bestimmt nicht</w:t>
      </w:r>
      <w:r w:rsidR="002B37CD" w:rsidRPr="002B37CD">
        <w:rPr>
          <w:rFonts w:ascii="Arial" w:hAnsi="Arial" w:cs="Arial"/>
          <w:lang w:val="de-DE"/>
        </w:rPr>
        <w:t>!</w:t>
      </w:r>
      <w:r w:rsidRPr="002B37CD">
        <w:rPr>
          <w:rFonts w:ascii="Arial" w:hAnsi="Arial" w:cs="Arial"/>
          <w:lang w:val="de-DE"/>
        </w:rPr>
        <w:t xml:space="preserve"> 1972 entwickelte Porsche </w:t>
      </w:r>
      <w:r w:rsidR="007E3CA5">
        <w:rPr>
          <w:rFonts w:ascii="Arial" w:hAnsi="Arial" w:cs="Arial"/>
          <w:lang w:val="de-DE"/>
        </w:rPr>
        <w:t xml:space="preserve">den ultimativen </w:t>
      </w:r>
      <w:r w:rsidRPr="002B37CD">
        <w:rPr>
          <w:rFonts w:ascii="Arial" w:hAnsi="Arial" w:cs="Arial"/>
          <w:lang w:val="de-DE"/>
        </w:rPr>
        <w:t>917 mit 12</w:t>
      </w:r>
      <w:r w:rsidR="007E3CA5">
        <w:rPr>
          <w:rFonts w:ascii="Arial" w:hAnsi="Arial" w:cs="Arial"/>
          <w:lang w:val="de-DE"/>
        </w:rPr>
        <w:t>-</w:t>
      </w:r>
      <w:r w:rsidRPr="002B37CD">
        <w:rPr>
          <w:rFonts w:ascii="Arial" w:hAnsi="Arial" w:cs="Arial"/>
          <w:lang w:val="de-DE"/>
        </w:rPr>
        <w:t>V</w:t>
      </w:r>
      <w:r w:rsidR="007E3CA5">
        <w:rPr>
          <w:rFonts w:ascii="Arial" w:hAnsi="Arial" w:cs="Arial"/>
          <w:lang w:val="de-DE"/>
        </w:rPr>
        <w:t>olt</w:t>
      </w:r>
      <w:r w:rsidRPr="002B37CD">
        <w:rPr>
          <w:rFonts w:ascii="Arial" w:hAnsi="Arial" w:cs="Arial"/>
          <w:lang w:val="de-DE"/>
        </w:rPr>
        <w:t xml:space="preserve">-Flachmotor, der eine unglaubliche Leistung von bis zu 1580 PS erreichte. Der von Porsche auf den Namen „Turbopanzer“ getaufte Wagen wog gerade einmal 816 Kilogramm und erreichte auf Geraden eine Geschwindigkeit von 380 </w:t>
      </w:r>
      <w:r w:rsidR="007E3CA5">
        <w:rPr>
          <w:rFonts w:ascii="Arial" w:hAnsi="Arial" w:cs="Arial"/>
          <w:lang w:val="de-DE"/>
        </w:rPr>
        <w:t>Stundenkilometern</w:t>
      </w:r>
      <w:r w:rsidRPr="002B37CD">
        <w:rPr>
          <w:rFonts w:ascii="Arial" w:hAnsi="Arial" w:cs="Arial"/>
          <w:lang w:val="de-DE"/>
        </w:rPr>
        <w:t>. Wie vorherzusehen, dominierte der Turbopanzer</w:t>
      </w:r>
      <w:r w:rsidRPr="002B37CD">
        <w:rPr>
          <w:rFonts w:ascii="Arial" w:hAnsi="Arial" w:cs="Arial"/>
          <w:i/>
          <w:iCs/>
          <w:lang w:val="de-DE"/>
        </w:rPr>
        <w:t xml:space="preserve"> </w:t>
      </w:r>
      <w:r w:rsidRPr="002B37CD">
        <w:rPr>
          <w:rFonts w:ascii="Arial" w:hAnsi="Arial" w:cs="Arial"/>
          <w:lang w:val="de-DE"/>
        </w:rPr>
        <w:t>1973 die Serie haushoch und so wurde in der nächsten Saison ein Mindest</w:t>
      </w:r>
      <w:r w:rsidR="007E3CA5">
        <w:rPr>
          <w:rFonts w:ascii="Arial" w:hAnsi="Arial" w:cs="Arial"/>
          <w:lang w:val="de-DE"/>
        </w:rPr>
        <w:t>t</w:t>
      </w:r>
      <w:r w:rsidRPr="002B37CD">
        <w:rPr>
          <w:rFonts w:ascii="Arial" w:hAnsi="Arial" w:cs="Arial"/>
          <w:lang w:val="de-DE"/>
        </w:rPr>
        <w:t xml:space="preserve">reibstoffverbrauch eingeführt. </w:t>
      </w:r>
    </w:p>
    <w:p w:rsidR="00611EB1" w:rsidRPr="002B37CD" w:rsidRDefault="00611EB1" w:rsidP="00153963">
      <w:pPr>
        <w:pStyle w:val="KeinLeerraum"/>
        <w:jc w:val="both"/>
        <w:rPr>
          <w:rFonts w:ascii="Arial" w:hAnsi="Arial" w:cs="Arial"/>
          <w:lang w:val="de-DE"/>
        </w:rPr>
      </w:pPr>
    </w:p>
    <w:p w:rsidR="00611EB1" w:rsidRPr="00153963" w:rsidRDefault="007E3CA5" w:rsidP="00153963">
      <w:pPr>
        <w:pStyle w:val="KeinLeerraum"/>
        <w:jc w:val="both"/>
        <w:rPr>
          <w:rFonts w:ascii="Arial" w:eastAsia="Times New Roman" w:hAnsi="Arial" w:cs="Arial"/>
          <w:shd w:val="clear" w:color="auto" w:fill="FFFFFF"/>
          <w:lang w:val="de-DE"/>
        </w:rPr>
      </w:pPr>
      <w:r>
        <w:rPr>
          <w:rFonts w:ascii="Arial" w:hAnsi="Arial" w:cs="Arial"/>
          <w:lang w:val="de-DE"/>
        </w:rPr>
        <w:t xml:space="preserve">Doch </w:t>
      </w:r>
      <w:r w:rsidR="00611EB1" w:rsidRPr="002B37CD">
        <w:rPr>
          <w:rFonts w:ascii="Arial" w:hAnsi="Arial" w:cs="Arial"/>
          <w:lang w:val="de-DE"/>
        </w:rPr>
        <w:t xml:space="preserve">Anfang der </w:t>
      </w:r>
      <w:r w:rsidR="00611EB1" w:rsidRPr="00153963">
        <w:rPr>
          <w:rFonts w:ascii="Arial" w:hAnsi="Arial" w:cs="Arial"/>
          <w:lang w:val="de-DE"/>
        </w:rPr>
        <w:t>1970er</w:t>
      </w:r>
      <w:r>
        <w:rPr>
          <w:rFonts w:ascii="Arial" w:hAnsi="Arial" w:cs="Arial"/>
          <w:lang w:val="de-DE"/>
        </w:rPr>
        <w:t>-Jahre</w:t>
      </w:r>
      <w:r w:rsidR="00611EB1" w:rsidRPr="00153963">
        <w:rPr>
          <w:rFonts w:ascii="Arial" w:hAnsi="Arial" w:cs="Arial"/>
          <w:lang w:val="de-DE"/>
        </w:rPr>
        <w:t xml:space="preserve"> war das Ende der legendären Rennserie absehbar. Die Ölkrise mit der </w:t>
      </w:r>
      <w:proofErr w:type="gramStart"/>
      <w:r w:rsidR="00611EB1" w:rsidRPr="00153963">
        <w:rPr>
          <w:rFonts w:ascii="Arial" w:hAnsi="Arial" w:cs="Arial"/>
          <w:lang w:val="de-DE"/>
        </w:rPr>
        <w:t>darauf folgenden</w:t>
      </w:r>
      <w:proofErr w:type="gramEnd"/>
      <w:r w:rsidR="00611EB1" w:rsidRPr="00153963">
        <w:rPr>
          <w:rFonts w:ascii="Arial" w:hAnsi="Arial" w:cs="Arial"/>
          <w:lang w:val="de-DE"/>
        </w:rPr>
        <w:t xml:space="preserve"> Rezession war dieser sehr teuren Rennsportserie nicht zuträglich</w:t>
      </w:r>
      <w:r>
        <w:rPr>
          <w:rFonts w:ascii="Arial" w:hAnsi="Arial" w:cs="Arial"/>
          <w:lang w:val="de-DE"/>
        </w:rPr>
        <w:t xml:space="preserve"> – und </w:t>
      </w:r>
      <w:r w:rsidR="00611EB1" w:rsidRPr="00153963">
        <w:rPr>
          <w:rFonts w:ascii="Arial" w:hAnsi="Arial" w:cs="Arial"/>
          <w:lang w:val="de-DE"/>
        </w:rPr>
        <w:t xml:space="preserve">so fand </w:t>
      </w:r>
      <w:r w:rsidR="00473234" w:rsidRPr="00153963">
        <w:rPr>
          <w:rFonts w:ascii="Arial" w:eastAsia="Times New Roman" w:hAnsi="Arial" w:cs="Arial"/>
          <w:shd w:val="clear" w:color="auto" w:fill="FFFFFF"/>
          <w:lang w:val="de-DE"/>
        </w:rPr>
        <w:t>1987</w:t>
      </w:r>
      <w:r w:rsidR="00611EB1" w:rsidRPr="00153963">
        <w:rPr>
          <w:rFonts w:ascii="Arial" w:eastAsia="Times New Roman" w:hAnsi="Arial" w:cs="Arial"/>
          <w:shd w:val="clear" w:color="auto" w:fill="FFFFFF"/>
          <w:lang w:val="de-DE"/>
        </w:rPr>
        <w:t xml:space="preserve"> das letzte Can-Am-Rennen statt. </w:t>
      </w:r>
    </w:p>
    <w:p w:rsidR="00611EB1" w:rsidRPr="00153963" w:rsidRDefault="00611EB1" w:rsidP="00153963">
      <w:pPr>
        <w:pStyle w:val="KeinLeerraum"/>
        <w:jc w:val="both"/>
        <w:rPr>
          <w:rFonts w:ascii="Arial" w:hAnsi="Arial" w:cs="Arial"/>
          <w:b/>
          <w:bCs/>
          <w:lang w:val="de-DE"/>
        </w:rPr>
      </w:pPr>
      <w:r w:rsidRPr="00153963">
        <w:rPr>
          <w:rFonts w:ascii="Arial" w:hAnsi="Arial" w:cs="Arial"/>
          <w:b/>
          <w:bCs/>
          <w:lang w:val="de-DE"/>
        </w:rPr>
        <w:br w:type="page"/>
      </w:r>
    </w:p>
    <w:p w:rsidR="004678CE" w:rsidRPr="002B37CD" w:rsidRDefault="004678CE" w:rsidP="00153963">
      <w:pPr>
        <w:pStyle w:val="KeinLeerraum"/>
        <w:jc w:val="both"/>
        <w:rPr>
          <w:rFonts w:ascii="Arial" w:hAnsi="Arial" w:cs="Arial"/>
          <w:b/>
          <w:sz w:val="28"/>
          <w:szCs w:val="28"/>
          <w:lang w:val="de-DE"/>
        </w:rPr>
      </w:pPr>
    </w:p>
    <w:p w:rsidR="00611EB1" w:rsidRPr="002B37CD" w:rsidRDefault="00611EB1" w:rsidP="00153963">
      <w:pPr>
        <w:spacing w:line="240" w:lineRule="auto"/>
        <w:jc w:val="center"/>
        <w:rPr>
          <w:rFonts w:ascii="Arial" w:hAnsi="Arial" w:cs="Arial"/>
          <w:b/>
          <w:sz w:val="28"/>
          <w:szCs w:val="28"/>
          <w:lang w:val="de-DE"/>
        </w:rPr>
      </w:pPr>
      <w:r w:rsidRPr="002B37CD">
        <w:rPr>
          <w:rFonts w:ascii="Arial" w:hAnsi="Arial" w:cs="Arial"/>
          <w:b/>
          <w:bCs/>
          <w:sz w:val="28"/>
          <w:szCs w:val="28"/>
          <w:lang w:val="de-DE"/>
        </w:rPr>
        <w:t>Technische Eigenschaften der HM8 Can-Am</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b/>
          <w:lang w:val="de-DE"/>
        </w:rPr>
      </w:pPr>
      <w:r w:rsidRPr="002B37CD">
        <w:rPr>
          <w:rFonts w:ascii="Arial" w:hAnsi="Arial" w:cs="Arial"/>
          <w:b/>
          <w:bCs/>
          <w:lang w:val="de-DE"/>
        </w:rPr>
        <w:t>Maschine</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Von MB&amp;F auf Basis eines Girard-Perregaux-Basiskalibers konzipierter und entwickelter dreidimensionaler Motor </w:t>
      </w:r>
    </w:p>
    <w:p w:rsidR="00611EB1" w:rsidRPr="002B37CD" w:rsidRDefault="00611EB1" w:rsidP="00153963">
      <w:pPr>
        <w:pStyle w:val="KeinLeerraum"/>
        <w:jc w:val="both"/>
        <w:rPr>
          <w:rFonts w:ascii="Arial" w:hAnsi="Arial" w:cs="Arial"/>
          <w:lang w:val="de-DE"/>
        </w:rPr>
      </w:pPr>
      <w:r w:rsidRPr="002B37CD">
        <w:rPr>
          <w:rFonts w:ascii="Arial" w:hAnsi="Arial" w:cs="Arial"/>
          <w:lang w:val="de-DE"/>
        </w:rPr>
        <w:t>22-Karat-Gold-Rotor in Form einer</w:t>
      </w:r>
      <w:r w:rsidR="002B37CD">
        <w:rPr>
          <w:rFonts w:ascii="Arial" w:hAnsi="Arial" w:cs="Arial"/>
          <w:lang w:val="de-DE"/>
        </w:rPr>
        <w:t xml:space="preserve"> </w:t>
      </w:r>
      <w:r w:rsidRPr="002B37CD">
        <w:rPr>
          <w:rFonts w:ascii="Arial" w:hAnsi="Arial" w:cs="Arial"/>
          <w:lang w:val="de-DE"/>
        </w:rPr>
        <w:t>Streitaxt</w:t>
      </w:r>
    </w:p>
    <w:p w:rsidR="00611EB1" w:rsidRPr="002B37CD" w:rsidRDefault="00611EB1" w:rsidP="00153963">
      <w:pPr>
        <w:pStyle w:val="KeinLeerraum"/>
        <w:jc w:val="both"/>
        <w:rPr>
          <w:rFonts w:ascii="Arial" w:hAnsi="Arial" w:cs="Arial"/>
          <w:lang w:val="de-DE"/>
        </w:rPr>
      </w:pPr>
      <w:r w:rsidRPr="002B37CD">
        <w:rPr>
          <w:rFonts w:ascii="Arial" w:hAnsi="Arial" w:cs="Arial"/>
          <w:lang w:val="de-DE"/>
        </w:rPr>
        <w:t>Gangreserve: 42 Stunden</w:t>
      </w:r>
    </w:p>
    <w:p w:rsidR="00611EB1" w:rsidRPr="002B37CD" w:rsidRDefault="00611EB1" w:rsidP="00153963">
      <w:pPr>
        <w:pStyle w:val="KeinLeerraum"/>
        <w:jc w:val="both"/>
        <w:rPr>
          <w:rFonts w:ascii="Arial" w:hAnsi="Arial" w:cs="Arial"/>
          <w:lang w:val="de-DE"/>
        </w:rPr>
      </w:pPr>
      <w:r w:rsidRPr="002B37CD">
        <w:rPr>
          <w:rFonts w:ascii="Arial" w:hAnsi="Arial" w:cs="Arial"/>
          <w:lang w:val="de-DE"/>
        </w:rPr>
        <w:t>Schwingfrequenz: 28 800 A/h/4 Hz</w:t>
      </w:r>
    </w:p>
    <w:p w:rsidR="00611EB1" w:rsidRPr="002B37CD" w:rsidRDefault="00611EB1" w:rsidP="00153963">
      <w:pPr>
        <w:pStyle w:val="KeinLeerraum"/>
        <w:jc w:val="both"/>
        <w:rPr>
          <w:rFonts w:ascii="Arial" w:hAnsi="Arial" w:cs="Arial"/>
          <w:lang w:val="de-DE"/>
        </w:rPr>
      </w:pPr>
      <w:r w:rsidRPr="002B37CD">
        <w:rPr>
          <w:rFonts w:ascii="Arial" w:hAnsi="Arial" w:cs="Arial"/>
          <w:lang w:val="de-DE"/>
        </w:rPr>
        <w:t>Einzelteile: 247</w:t>
      </w:r>
    </w:p>
    <w:p w:rsidR="00611EB1" w:rsidRPr="002B37CD" w:rsidRDefault="00611EB1" w:rsidP="00153963">
      <w:pPr>
        <w:pStyle w:val="KeinLeerraum"/>
        <w:jc w:val="both"/>
        <w:rPr>
          <w:rFonts w:ascii="Arial" w:hAnsi="Arial" w:cs="Arial"/>
          <w:lang w:val="de-DE"/>
        </w:rPr>
      </w:pPr>
      <w:r w:rsidRPr="002B37CD">
        <w:rPr>
          <w:rFonts w:ascii="Arial" w:hAnsi="Arial" w:cs="Arial"/>
          <w:lang w:val="de-DE"/>
        </w:rPr>
        <w:t>Lagersteine: 30</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b/>
          <w:lang w:val="de-DE"/>
        </w:rPr>
      </w:pPr>
      <w:r w:rsidRPr="002B37CD">
        <w:rPr>
          <w:rFonts w:ascii="Arial" w:hAnsi="Arial" w:cs="Arial"/>
          <w:b/>
          <w:bCs/>
          <w:lang w:val="de-DE"/>
        </w:rPr>
        <w:t>Funktionen/Anzeigen</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Anzeige von </w:t>
      </w:r>
      <w:r w:rsidR="00F56E57">
        <w:rPr>
          <w:rFonts w:ascii="Arial" w:hAnsi="Arial" w:cs="Arial"/>
          <w:lang w:val="de-DE"/>
        </w:rPr>
        <w:t>b</w:t>
      </w:r>
      <w:r w:rsidR="00F56E57" w:rsidRPr="002B37CD">
        <w:rPr>
          <w:rFonts w:ascii="Arial" w:hAnsi="Arial" w:cs="Arial"/>
          <w:lang w:val="de-DE"/>
        </w:rPr>
        <w:t>idirektional einstellbare</w:t>
      </w:r>
      <w:r w:rsidR="00F56E57">
        <w:rPr>
          <w:rFonts w:ascii="Arial" w:hAnsi="Arial" w:cs="Arial"/>
          <w:lang w:val="de-DE"/>
        </w:rPr>
        <w:t>r</w:t>
      </w:r>
      <w:r w:rsidR="00F56E57" w:rsidRPr="002B37CD">
        <w:rPr>
          <w:rFonts w:ascii="Arial" w:hAnsi="Arial" w:cs="Arial"/>
          <w:lang w:val="de-DE"/>
        </w:rPr>
        <w:t xml:space="preserve"> </w:t>
      </w:r>
      <w:r w:rsidRPr="002B37CD">
        <w:rPr>
          <w:rFonts w:ascii="Arial" w:hAnsi="Arial" w:cs="Arial"/>
          <w:lang w:val="de-DE"/>
        </w:rPr>
        <w:t>springender S</w:t>
      </w:r>
      <w:r w:rsidR="00FC2339">
        <w:rPr>
          <w:rFonts w:ascii="Arial" w:hAnsi="Arial" w:cs="Arial"/>
          <w:lang w:val="de-DE"/>
        </w:rPr>
        <w:t xml:space="preserve">tunde und schleichender Minute </w:t>
      </w:r>
      <w:r w:rsidRPr="002B37CD">
        <w:rPr>
          <w:rFonts w:ascii="Arial" w:hAnsi="Arial" w:cs="Arial"/>
          <w:lang w:val="de-DE"/>
        </w:rPr>
        <w:t>über zwei optische Prismen, die zugleich einen widerspiegelnden und vergrößernden Effekt haben</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b/>
          <w:lang w:val="de-DE"/>
        </w:rPr>
      </w:pPr>
      <w:r w:rsidRPr="002B37CD">
        <w:rPr>
          <w:rFonts w:ascii="Arial" w:hAnsi="Arial" w:cs="Arial"/>
          <w:b/>
          <w:bCs/>
          <w:lang w:val="de-DE"/>
        </w:rPr>
        <w:t>Gehäuse</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 xml:space="preserve">Material: </w:t>
      </w:r>
      <w:r w:rsidR="00F83D2C">
        <w:rPr>
          <w:rFonts w:ascii="Arial" w:hAnsi="Arial" w:cs="Arial"/>
          <w:lang w:val="de-DE"/>
        </w:rPr>
        <w:t>e</w:t>
      </w:r>
      <w:r w:rsidRPr="002B37CD">
        <w:rPr>
          <w:rFonts w:ascii="Arial" w:hAnsi="Arial" w:cs="Arial"/>
          <w:lang w:val="de-DE"/>
        </w:rPr>
        <w:t xml:space="preserve">rste Versionen in </w:t>
      </w:r>
      <w:r w:rsidR="00F83D2C">
        <w:rPr>
          <w:rFonts w:ascii="Arial" w:hAnsi="Arial" w:cs="Arial"/>
          <w:lang w:val="de-DE"/>
        </w:rPr>
        <w:t>18-K-</w:t>
      </w:r>
      <w:r w:rsidRPr="002B37CD">
        <w:rPr>
          <w:rFonts w:ascii="Arial" w:hAnsi="Arial" w:cs="Arial"/>
          <w:lang w:val="de-DE"/>
        </w:rPr>
        <w:t xml:space="preserve">Weißgold/Titan und </w:t>
      </w:r>
      <w:r w:rsidR="00F83D2C">
        <w:rPr>
          <w:rFonts w:ascii="Arial" w:hAnsi="Arial" w:cs="Arial"/>
          <w:lang w:val="de-DE"/>
        </w:rPr>
        <w:t>18-K-</w:t>
      </w:r>
      <w:r w:rsidRPr="002B37CD">
        <w:rPr>
          <w:rFonts w:ascii="Arial" w:hAnsi="Arial" w:cs="Arial"/>
          <w:lang w:val="de-DE"/>
        </w:rPr>
        <w:t>Rotgold/Titan</w:t>
      </w:r>
    </w:p>
    <w:p w:rsidR="00611EB1" w:rsidRPr="002B37CD" w:rsidRDefault="00611EB1" w:rsidP="00153963">
      <w:pPr>
        <w:pStyle w:val="KeinLeerraum"/>
        <w:jc w:val="both"/>
        <w:rPr>
          <w:rFonts w:ascii="Arial" w:hAnsi="Arial" w:cs="Arial"/>
          <w:lang w:val="de-DE"/>
        </w:rPr>
      </w:pPr>
      <w:r w:rsidRPr="002B37CD">
        <w:rPr>
          <w:rFonts w:ascii="Arial" w:hAnsi="Arial" w:cs="Arial"/>
          <w:lang w:val="de-DE"/>
        </w:rPr>
        <w:t>Abmessungen: 49 mm x 51,5 mm x 19 mm</w:t>
      </w:r>
    </w:p>
    <w:p w:rsidR="00611EB1" w:rsidRPr="002B37CD" w:rsidRDefault="00611EB1" w:rsidP="00153963">
      <w:pPr>
        <w:pStyle w:val="KeinLeerraum"/>
        <w:jc w:val="both"/>
        <w:rPr>
          <w:rFonts w:ascii="Arial" w:hAnsi="Arial" w:cs="Arial"/>
          <w:lang w:val="de-DE"/>
        </w:rPr>
      </w:pPr>
      <w:r w:rsidRPr="002B37CD">
        <w:rPr>
          <w:rFonts w:ascii="Arial" w:hAnsi="Arial" w:cs="Arial"/>
          <w:lang w:val="de-DE"/>
        </w:rPr>
        <w:t>Einzelteile: 60</w:t>
      </w:r>
    </w:p>
    <w:p w:rsidR="00611EB1" w:rsidRPr="002B37CD" w:rsidRDefault="00611EB1" w:rsidP="00153963">
      <w:pPr>
        <w:pStyle w:val="KeinLeerraum"/>
        <w:jc w:val="both"/>
        <w:rPr>
          <w:rFonts w:ascii="Arial" w:hAnsi="Arial" w:cs="Arial"/>
          <w:lang w:val="de-DE"/>
        </w:rPr>
      </w:pPr>
      <w:r w:rsidRPr="002B37CD">
        <w:rPr>
          <w:rFonts w:ascii="Arial" w:hAnsi="Arial" w:cs="Arial"/>
          <w:lang w:val="de-DE"/>
        </w:rPr>
        <w:t>Wasserdicht bis 30 m/90'/3 atm</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b/>
          <w:lang w:val="de-DE"/>
        </w:rPr>
      </w:pPr>
      <w:r w:rsidRPr="002B37CD">
        <w:rPr>
          <w:rFonts w:ascii="Arial" w:hAnsi="Arial" w:cs="Arial"/>
          <w:b/>
          <w:bCs/>
          <w:lang w:val="de-DE"/>
        </w:rPr>
        <w:t>Saphirgläser</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r w:rsidRPr="002B37CD">
        <w:rPr>
          <w:rFonts w:ascii="Arial" w:hAnsi="Arial" w:cs="Arial"/>
          <w:lang w:val="de-DE"/>
        </w:rPr>
        <w:t>Das komplette Saphirglas (Vorder-, Rück-, Ober- und Unterseite) ist beidseitig entspiegelt</w:t>
      </w:r>
      <w:r w:rsidR="00F83D2C">
        <w:rPr>
          <w:rFonts w:ascii="Arial" w:hAnsi="Arial" w:cs="Arial"/>
          <w:lang w:val="de-DE"/>
        </w:rPr>
        <w:t>.</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b/>
          <w:lang w:val="de-DE"/>
        </w:rPr>
      </w:pPr>
      <w:r w:rsidRPr="002B37CD">
        <w:rPr>
          <w:rFonts w:ascii="Arial" w:hAnsi="Arial" w:cs="Arial"/>
          <w:b/>
          <w:bCs/>
          <w:lang w:val="de-DE"/>
        </w:rPr>
        <w:t xml:space="preserve">Armband </w:t>
      </w:r>
      <w:r w:rsidR="00F83D2C">
        <w:rPr>
          <w:rFonts w:ascii="Arial" w:hAnsi="Arial" w:cs="Arial"/>
          <w:b/>
          <w:bCs/>
          <w:lang w:val="de-DE"/>
        </w:rPr>
        <w:t>und</w:t>
      </w:r>
      <w:r w:rsidRPr="002B37CD">
        <w:rPr>
          <w:rFonts w:ascii="Arial" w:hAnsi="Arial" w:cs="Arial"/>
          <w:b/>
          <w:bCs/>
          <w:lang w:val="de-DE"/>
        </w:rPr>
        <w:t xml:space="preserve"> Schließe</w:t>
      </w:r>
    </w:p>
    <w:p w:rsidR="00611EB1" w:rsidRPr="002B37CD" w:rsidRDefault="00611EB1" w:rsidP="00153963">
      <w:pPr>
        <w:pStyle w:val="KeinLeerraum"/>
        <w:jc w:val="both"/>
        <w:rPr>
          <w:rFonts w:ascii="Arial" w:hAnsi="Arial" w:cs="Arial"/>
          <w:lang w:val="de-DE"/>
        </w:rPr>
      </w:pPr>
    </w:p>
    <w:p w:rsidR="00611EB1" w:rsidRPr="002B37CD" w:rsidRDefault="00611EB1" w:rsidP="00153963">
      <w:pPr>
        <w:pStyle w:val="KeinLeerraum"/>
        <w:jc w:val="both"/>
        <w:rPr>
          <w:rFonts w:ascii="Arial" w:hAnsi="Arial" w:cs="Arial"/>
          <w:b/>
          <w:lang w:val="de-DE"/>
        </w:rPr>
      </w:pPr>
      <w:r w:rsidRPr="002B37CD">
        <w:rPr>
          <w:rFonts w:ascii="Arial" w:hAnsi="Arial" w:cs="Arial"/>
          <w:lang w:val="de-DE"/>
        </w:rPr>
        <w:t>Handgenähtes Krokodillederarmband in Marineblau (Gehäuse aus Weißgold) und Dunkelbraun (Gehäuse aus Rotgold) mit zum Material des Gehäuses</w:t>
      </w:r>
      <w:r w:rsidR="00F83D2C">
        <w:rPr>
          <w:rFonts w:ascii="Arial" w:hAnsi="Arial" w:cs="Arial"/>
          <w:lang w:val="de-DE"/>
        </w:rPr>
        <w:t xml:space="preserve"> passender Faltschließe.</w:t>
      </w:r>
    </w:p>
    <w:p w:rsidR="00611EB1" w:rsidRPr="002B37CD" w:rsidRDefault="00611EB1" w:rsidP="00153963">
      <w:pPr>
        <w:pStyle w:val="KeinLeerraum"/>
        <w:jc w:val="both"/>
        <w:rPr>
          <w:rFonts w:ascii="Arial" w:hAnsi="Arial" w:cs="Arial"/>
          <w:lang w:val="de-DE"/>
        </w:rPr>
      </w:pPr>
    </w:p>
    <w:p w:rsidR="00611EB1" w:rsidRPr="002B37CD" w:rsidRDefault="00611EB1" w:rsidP="00153963">
      <w:pPr>
        <w:spacing w:line="240" w:lineRule="auto"/>
        <w:jc w:val="both"/>
        <w:rPr>
          <w:rFonts w:ascii="Arial" w:hAnsi="Arial" w:cs="Arial"/>
          <w:lang w:val="de-DE"/>
        </w:rPr>
      </w:pPr>
      <w:r w:rsidRPr="002B37CD">
        <w:rPr>
          <w:rFonts w:ascii="Arial" w:hAnsi="Arial" w:cs="Arial"/>
          <w:lang w:val="de-DE"/>
        </w:rPr>
        <w:br w:type="page"/>
      </w:r>
    </w:p>
    <w:p w:rsidR="00611EB1" w:rsidRPr="002B37CD" w:rsidRDefault="00611EB1" w:rsidP="00153963">
      <w:pPr>
        <w:pStyle w:val="KeinLeerraum"/>
        <w:jc w:val="both"/>
        <w:rPr>
          <w:rFonts w:ascii="Arial" w:hAnsi="Arial" w:cs="Arial"/>
          <w:b/>
          <w:sz w:val="28"/>
          <w:szCs w:val="28"/>
          <w:lang w:val="de-DE"/>
        </w:rPr>
      </w:pPr>
    </w:p>
    <w:p w:rsidR="00611EB1" w:rsidRPr="002B37CD" w:rsidRDefault="00611EB1" w:rsidP="00153963">
      <w:pPr>
        <w:pStyle w:val="KeinLeerraum"/>
        <w:jc w:val="center"/>
        <w:rPr>
          <w:rFonts w:ascii="Arial" w:hAnsi="Arial" w:cs="Arial"/>
          <w:b/>
          <w:sz w:val="28"/>
          <w:szCs w:val="28"/>
          <w:lang w:val="de-DE"/>
        </w:rPr>
      </w:pPr>
      <w:r w:rsidRPr="002B37CD">
        <w:rPr>
          <w:rFonts w:ascii="Arial" w:hAnsi="Arial" w:cs="Arial"/>
          <w:b/>
          <w:bCs/>
          <w:sz w:val="28"/>
          <w:szCs w:val="28"/>
          <w:lang w:val="de-DE"/>
        </w:rPr>
        <w:t>„Freunde“, die für die HM8 Can-Am verantwortlich zeichnen</w:t>
      </w:r>
    </w:p>
    <w:p w:rsidR="00611EB1" w:rsidRPr="002B37CD" w:rsidRDefault="00611EB1" w:rsidP="00153963">
      <w:pPr>
        <w:pStyle w:val="KeinLeerraum"/>
        <w:jc w:val="both"/>
        <w:rPr>
          <w:rFonts w:ascii="Arial" w:hAnsi="Arial" w:cs="Arial"/>
          <w:b/>
          <w:lang w:val="de-DE"/>
        </w:rPr>
      </w:pPr>
    </w:p>
    <w:p w:rsidR="00611EB1" w:rsidRPr="002B37CD" w:rsidRDefault="00611EB1" w:rsidP="00153963">
      <w:pPr>
        <w:pStyle w:val="KeinLeerraum"/>
        <w:jc w:val="both"/>
        <w:rPr>
          <w:rFonts w:ascii="Arial" w:hAnsi="Arial" w:cs="Arial"/>
          <w:b/>
          <w:lang w:val="de-DE"/>
        </w:rPr>
      </w:pPr>
    </w:p>
    <w:p w:rsidR="00611EB1" w:rsidRPr="004678CE" w:rsidRDefault="00611EB1" w:rsidP="00153963">
      <w:pPr>
        <w:spacing w:after="0" w:line="240" w:lineRule="auto"/>
        <w:jc w:val="both"/>
        <w:rPr>
          <w:rFonts w:ascii="Arial" w:eastAsia="Times New Roman" w:hAnsi="Arial" w:cs="Arial"/>
          <w:bCs/>
          <w:lang w:val="de-DE" w:eastAsia="fr-FR"/>
        </w:rPr>
      </w:pPr>
      <w:r w:rsidRPr="004678CE">
        <w:rPr>
          <w:rFonts w:ascii="Arial" w:eastAsia="Times New Roman" w:hAnsi="Arial" w:cs="Arial"/>
          <w:bCs/>
          <w:i/>
          <w:iCs/>
          <w:lang w:val="de-DE" w:eastAsia="fr-FR"/>
        </w:rPr>
        <w:t>Konzept:</w:t>
      </w:r>
      <w:r w:rsidRPr="004678CE">
        <w:rPr>
          <w:rFonts w:ascii="Arial" w:eastAsia="Times New Roman" w:hAnsi="Arial" w:cs="Arial"/>
          <w:bCs/>
          <w:lang w:val="de-DE" w:eastAsia="fr-FR"/>
        </w:rPr>
        <w:t xml:space="preserve"> Maximilian Büsser / MB&amp;F</w:t>
      </w:r>
    </w:p>
    <w:p w:rsidR="00611EB1" w:rsidRPr="00F83D2C" w:rsidRDefault="00F83D2C" w:rsidP="00153963">
      <w:pPr>
        <w:spacing w:after="0" w:line="240" w:lineRule="auto"/>
        <w:jc w:val="both"/>
        <w:rPr>
          <w:rFonts w:ascii="Arial" w:eastAsia="Times New Roman" w:hAnsi="Arial" w:cs="Arial"/>
          <w:bCs/>
          <w:lang w:val="en-US" w:eastAsia="fr-FR"/>
        </w:rPr>
      </w:pPr>
      <w:r w:rsidRPr="00F83D2C">
        <w:rPr>
          <w:rFonts w:ascii="Arial" w:eastAsia="Times New Roman" w:hAnsi="Arial" w:cs="Arial"/>
          <w:bCs/>
          <w:i/>
          <w:iCs/>
          <w:lang w:val="en-US" w:eastAsia="fr-FR"/>
        </w:rPr>
        <w:t xml:space="preserve">Design </w:t>
      </w:r>
      <w:r w:rsidR="00611EB1" w:rsidRPr="00F83D2C">
        <w:rPr>
          <w:rFonts w:ascii="Arial" w:eastAsia="Times New Roman" w:hAnsi="Arial" w:cs="Arial"/>
          <w:bCs/>
          <w:i/>
          <w:iCs/>
          <w:lang w:val="en-US" w:eastAsia="fr-FR"/>
        </w:rPr>
        <w:t>Horological Machine:</w:t>
      </w:r>
      <w:r w:rsidR="00611EB1" w:rsidRPr="00F83D2C">
        <w:rPr>
          <w:rFonts w:ascii="Arial" w:eastAsia="Times New Roman" w:hAnsi="Arial" w:cs="Arial"/>
          <w:bCs/>
          <w:lang w:val="en-US" w:eastAsia="fr-FR"/>
        </w:rPr>
        <w:t xml:space="preserve"> Eric Giroud / Eric Giroud Design Studio</w:t>
      </w:r>
    </w:p>
    <w:p w:rsidR="00611EB1" w:rsidRPr="002B37CD" w:rsidRDefault="002B37CD" w:rsidP="00153963">
      <w:pPr>
        <w:spacing w:after="0" w:line="240" w:lineRule="auto"/>
        <w:jc w:val="both"/>
        <w:rPr>
          <w:rFonts w:ascii="Arial" w:eastAsia="Times New Roman" w:hAnsi="Arial" w:cs="Arial"/>
          <w:bCs/>
          <w:lang w:val="de-DE" w:eastAsia="fr-FR"/>
        </w:rPr>
      </w:pPr>
      <w:r>
        <w:rPr>
          <w:rFonts w:ascii="Arial" w:hAnsi="Arial" w:cs="Arial"/>
          <w:bCs/>
          <w:i/>
          <w:iCs/>
          <w:lang w:val="de-DE"/>
        </w:rPr>
        <w:t>Technik- und Produktmanagement</w:t>
      </w:r>
      <w:r w:rsidR="00611EB1" w:rsidRPr="002B37CD">
        <w:rPr>
          <w:rFonts w:ascii="Arial" w:eastAsia="Times New Roman" w:hAnsi="Arial" w:cs="Arial"/>
          <w:bCs/>
          <w:i/>
          <w:iCs/>
          <w:lang w:val="de-DE" w:eastAsia="fr-FR"/>
        </w:rPr>
        <w:t>:</w:t>
      </w:r>
      <w:r w:rsidR="00611EB1" w:rsidRPr="002B37CD">
        <w:rPr>
          <w:rFonts w:ascii="Arial" w:eastAsia="Times New Roman" w:hAnsi="Arial" w:cs="Arial"/>
          <w:bCs/>
          <w:lang w:val="de-DE" w:eastAsia="fr-FR"/>
        </w:rPr>
        <w:t xml:space="preserve"> Serge Kriknoff / MB&amp;F</w:t>
      </w:r>
    </w:p>
    <w:p w:rsidR="00611EB1" w:rsidRPr="002B37CD" w:rsidRDefault="00611EB1" w:rsidP="00153963">
      <w:pPr>
        <w:spacing w:after="0" w:line="240" w:lineRule="auto"/>
        <w:jc w:val="both"/>
        <w:rPr>
          <w:rFonts w:ascii="Arial" w:eastAsia="Times New Roman" w:hAnsi="Arial" w:cs="Arial"/>
          <w:bCs/>
          <w:lang w:val="de-DE" w:eastAsia="fr-FR"/>
        </w:rPr>
      </w:pPr>
      <w:r w:rsidRPr="00F83D2C">
        <w:rPr>
          <w:rFonts w:ascii="Arial" w:eastAsia="Times New Roman" w:hAnsi="Arial" w:cs="Arial"/>
          <w:bCs/>
          <w:i/>
          <w:lang w:val="de-DE" w:eastAsia="fr-FR"/>
        </w:rPr>
        <w:t>F&amp;E:</w:t>
      </w:r>
      <w:r w:rsidRPr="002B37CD">
        <w:rPr>
          <w:rFonts w:ascii="Arial" w:eastAsia="Times New Roman" w:hAnsi="Arial" w:cs="Arial"/>
          <w:bCs/>
          <w:lang w:val="de-DE" w:eastAsia="fr-FR"/>
        </w:rPr>
        <w:t xml:space="preserve"> Guillaume Thévenin und Ruben Martinez / MB&amp;F</w:t>
      </w:r>
    </w:p>
    <w:p w:rsidR="00611EB1" w:rsidRPr="002B37CD" w:rsidRDefault="00611EB1" w:rsidP="00153963">
      <w:pPr>
        <w:spacing w:after="0" w:line="240" w:lineRule="auto"/>
        <w:jc w:val="both"/>
        <w:rPr>
          <w:rFonts w:ascii="Arial" w:eastAsia="Times New Roman" w:hAnsi="Arial" w:cs="Arial"/>
          <w:bCs/>
          <w:lang w:val="de-DE" w:eastAsia="fr-FR"/>
        </w:rPr>
      </w:pPr>
      <w:r w:rsidRPr="002B37CD">
        <w:rPr>
          <w:rFonts w:ascii="Arial" w:hAnsi="Arial" w:cs="Arial"/>
          <w:bCs/>
          <w:i/>
          <w:iCs/>
          <w:lang w:val="de-DE"/>
        </w:rPr>
        <w:t>Werksentwicklung</w:t>
      </w:r>
      <w:r w:rsidRPr="002B37CD">
        <w:rPr>
          <w:rFonts w:ascii="Arial" w:eastAsia="Times New Roman" w:hAnsi="Arial" w:cs="Arial"/>
          <w:bCs/>
          <w:lang w:val="de-DE" w:eastAsia="fr-FR"/>
        </w:rPr>
        <w:t>: Guillaume Thévenin / MB&amp;F</w:t>
      </w:r>
    </w:p>
    <w:p w:rsidR="00611EB1" w:rsidRPr="002B37CD" w:rsidRDefault="00611EB1" w:rsidP="00153963">
      <w:pPr>
        <w:spacing w:after="0" w:line="240" w:lineRule="auto"/>
        <w:jc w:val="both"/>
        <w:rPr>
          <w:rFonts w:ascii="Arial" w:eastAsia="Times New Roman" w:hAnsi="Arial" w:cs="Arial"/>
          <w:bCs/>
          <w:lang w:val="de-DE" w:eastAsia="fr-FR"/>
        </w:rPr>
      </w:pPr>
    </w:p>
    <w:p w:rsidR="00611EB1" w:rsidRPr="002B37CD" w:rsidRDefault="00611EB1" w:rsidP="00153963">
      <w:pPr>
        <w:spacing w:after="0" w:line="240" w:lineRule="auto"/>
        <w:jc w:val="both"/>
        <w:rPr>
          <w:rFonts w:ascii="Arial" w:eastAsia="Times New Roman" w:hAnsi="Arial" w:cs="Arial"/>
          <w:bCs/>
          <w:lang w:val="de-DE" w:eastAsia="fr-FR"/>
        </w:rPr>
      </w:pPr>
      <w:r w:rsidRPr="002B37CD">
        <w:rPr>
          <w:rFonts w:ascii="Arial" w:hAnsi="Arial" w:cs="Arial"/>
          <w:i/>
          <w:iCs/>
          <w:lang w:val="de-DE"/>
        </w:rPr>
        <w:t>Basisuhrwerk:</w:t>
      </w:r>
      <w:r w:rsidRPr="002B37CD">
        <w:rPr>
          <w:rFonts w:ascii="Arial" w:hAnsi="Arial" w:cs="Arial"/>
          <w:lang w:val="de-DE"/>
        </w:rPr>
        <w:t xml:space="preserve"> Stefano </w:t>
      </w:r>
      <w:proofErr w:type="spellStart"/>
      <w:r w:rsidRPr="002B37CD">
        <w:rPr>
          <w:rFonts w:ascii="Arial" w:hAnsi="Arial" w:cs="Arial"/>
          <w:lang w:val="de-DE"/>
        </w:rPr>
        <w:t>Macal</w:t>
      </w:r>
      <w:r w:rsidR="00BB7570">
        <w:rPr>
          <w:rFonts w:ascii="Arial" w:hAnsi="Arial" w:cs="Arial"/>
          <w:lang w:val="de-DE"/>
        </w:rPr>
        <w:t>uso</w:t>
      </w:r>
      <w:proofErr w:type="spellEnd"/>
      <w:r w:rsidR="00BB7570">
        <w:rPr>
          <w:rFonts w:ascii="Arial" w:hAnsi="Arial" w:cs="Arial"/>
          <w:lang w:val="de-DE"/>
        </w:rPr>
        <w:t>, Raphael Ackermann / Girard-</w:t>
      </w:r>
      <w:r w:rsidRPr="002B37CD">
        <w:rPr>
          <w:rFonts w:ascii="Arial" w:hAnsi="Arial" w:cs="Arial"/>
          <w:lang w:val="de-DE"/>
        </w:rPr>
        <w:t xml:space="preserve">Perregaux </w:t>
      </w:r>
    </w:p>
    <w:p w:rsidR="00611EB1" w:rsidRPr="004678CE" w:rsidRDefault="00611EB1" w:rsidP="00153963">
      <w:pPr>
        <w:spacing w:after="0" w:line="240" w:lineRule="auto"/>
        <w:jc w:val="both"/>
        <w:rPr>
          <w:rFonts w:ascii="Arial" w:eastAsia="Times New Roman" w:hAnsi="Arial" w:cs="Arial"/>
          <w:lang w:val="de-DE" w:eastAsia="fr-FR"/>
        </w:rPr>
      </w:pPr>
      <w:r w:rsidRPr="004678CE">
        <w:rPr>
          <w:rFonts w:ascii="Arial" w:eastAsia="Times New Roman" w:hAnsi="Arial" w:cs="Arial"/>
          <w:i/>
          <w:iCs/>
          <w:lang w:val="de-DE" w:eastAsia="fr-FR"/>
        </w:rPr>
        <w:t>Gehäuse</w:t>
      </w:r>
      <w:r w:rsidRPr="004678CE">
        <w:rPr>
          <w:rFonts w:ascii="Arial" w:eastAsia="Times New Roman" w:hAnsi="Arial" w:cs="Arial"/>
          <w:lang w:val="de-DE" w:eastAsia="fr-FR"/>
        </w:rPr>
        <w:t xml:space="preserve">: Fabien Chapatte und Riccardo Pescante / Les </w:t>
      </w:r>
      <w:proofErr w:type="spellStart"/>
      <w:r w:rsidRPr="004678CE">
        <w:rPr>
          <w:rFonts w:ascii="Arial" w:eastAsia="Times New Roman" w:hAnsi="Arial" w:cs="Arial"/>
          <w:lang w:val="de-DE" w:eastAsia="fr-FR"/>
        </w:rPr>
        <w:t>Artisans</w:t>
      </w:r>
      <w:proofErr w:type="spellEnd"/>
      <w:r w:rsidRPr="004678CE">
        <w:rPr>
          <w:rFonts w:ascii="Arial" w:eastAsia="Times New Roman" w:hAnsi="Arial" w:cs="Arial"/>
          <w:lang w:val="de-DE" w:eastAsia="fr-FR"/>
        </w:rPr>
        <w:t xml:space="preserve"> </w:t>
      </w:r>
      <w:proofErr w:type="spellStart"/>
      <w:r w:rsidRPr="004678CE">
        <w:rPr>
          <w:rFonts w:ascii="Arial" w:eastAsia="Times New Roman" w:hAnsi="Arial" w:cs="Arial"/>
          <w:lang w:val="de-DE" w:eastAsia="fr-FR"/>
        </w:rPr>
        <w:t>Boîtiers</w:t>
      </w:r>
      <w:proofErr w:type="spellEnd"/>
      <w:r w:rsidR="002B37CD" w:rsidRPr="004678CE">
        <w:rPr>
          <w:rFonts w:ascii="Arial" w:eastAsia="Times New Roman" w:hAnsi="Arial" w:cs="Arial"/>
          <w:lang w:val="de-DE" w:eastAsia="fr-FR"/>
        </w:rPr>
        <w:t xml:space="preserve"> </w:t>
      </w:r>
    </w:p>
    <w:p w:rsidR="00611EB1" w:rsidRPr="004678CE" w:rsidRDefault="00611EB1" w:rsidP="00153963">
      <w:pPr>
        <w:tabs>
          <w:tab w:val="left" w:pos="2694"/>
        </w:tabs>
        <w:spacing w:after="0" w:line="240" w:lineRule="auto"/>
        <w:jc w:val="both"/>
        <w:outlineLvl w:val="0"/>
        <w:rPr>
          <w:rFonts w:ascii="Arial" w:eastAsia="ヒラギノ角ゴ Pro W3" w:hAnsi="Arial" w:cs="Arial"/>
          <w:lang w:val="de-CH"/>
        </w:rPr>
      </w:pPr>
      <w:r w:rsidRPr="004678CE">
        <w:rPr>
          <w:rFonts w:ascii="Arial" w:eastAsia="Times New Roman" w:hAnsi="Arial" w:cs="Arial"/>
          <w:i/>
          <w:iCs/>
          <w:lang w:val="de-CH" w:eastAsia="fr-FR"/>
        </w:rPr>
        <w:t>Präzises Drehen von Rädern, Trieben und Achsen</w:t>
      </w:r>
      <w:r w:rsidRPr="004678CE">
        <w:rPr>
          <w:rFonts w:ascii="Arial" w:eastAsia="Times New Roman" w:hAnsi="Arial" w:cs="Arial"/>
          <w:lang w:val="de-CH" w:eastAsia="fr-FR"/>
        </w:rPr>
        <w:t xml:space="preserve">: Dominique Guye / DMP </w:t>
      </w:r>
      <w:proofErr w:type="spellStart"/>
      <w:r w:rsidRPr="004678CE">
        <w:rPr>
          <w:rFonts w:ascii="Arial" w:eastAsia="Times New Roman" w:hAnsi="Arial" w:cs="Arial"/>
          <w:lang w:val="de-CH" w:eastAsia="fr-FR"/>
        </w:rPr>
        <w:t>horlogerie</w:t>
      </w:r>
      <w:proofErr w:type="spellEnd"/>
      <w:r w:rsidRPr="004678CE">
        <w:rPr>
          <w:rFonts w:ascii="Arial" w:eastAsia="Times New Roman" w:hAnsi="Arial" w:cs="Arial"/>
          <w:lang w:val="de-CH" w:eastAsia="fr-FR"/>
        </w:rPr>
        <w:t>, Yves Bandi / Bandi und Jean-François Mojon / Chronode</w:t>
      </w:r>
    </w:p>
    <w:p w:rsidR="00611EB1" w:rsidRPr="004678CE" w:rsidRDefault="00611EB1" w:rsidP="00153963">
      <w:pPr>
        <w:spacing w:after="0" w:line="240" w:lineRule="auto"/>
        <w:jc w:val="both"/>
        <w:outlineLvl w:val="0"/>
        <w:rPr>
          <w:rFonts w:ascii="Arial" w:eastAsia="ヒラギノ角ゴ Pro W3" w:hAnsi="Arial" w:cs="Arial"/>
          <w:lang w:val="de-CH"/>
        </w:rPr>
      </w:pPr>
      <w:r w:rsidRPr="004678CE">
        <w:rPr>
          <w:rFonts w:ascii="Arial" w:eastAsia="ヒラギノ角ゴ Pro W3" w:hAnsi="Arial" w:cs="Arial"/>
          <w:i/>
          <w:iCs/>
          <w:lang w:val="de-CH"/>
        </w:rPr>
        <w:t>Antriebsfeder:</w:t>
      </w:r>
      <w:r w:rsidRPr="004678CE">
        <w:rPr>
          <w:rFonts w:ascii="Arial" w:eastAsia="ヒラギノ角ゴ Pro W3" w:hAnsi="Arial" w:cs="Arial"/>
          <w:lang w:val="de-CH"/>
        </w:rPr>
        <w:t xml:space="preserve"> Alain Pellet / Elefil </w:t>
      </w:r>
    </w:p>
    <w:p w:rsidR="00611EB1" w:rsidRPr="004678CE" w:rsidRDefault="00611EB1" w:rsidP="00153963">
      <w:pPr>
        <w:spacing w:after="0" w:line="240" w:lineRule="auto"/>
        <w:jc w:val="both"/>
        <w:rPr>
          <w:rFonts w:ascii="Arial" w:eastAsia="Times New Roman" w:hAnsi="Arial" w:cs="Arial"/>
          <w:kern w:val="24"/>
          <w:lang w:val="de-CH" w:eastAsia="fr-FR"/>
        </w:rPr>
      </w:pPr>
      <w:r w:rsidRPr="004678CE">
        <w:rPr>
          <w:rFonts w:ascii="Arial" w:eastAsia="Times New Roman" w:hAnsi="Arial" w:cs="Arial"/>
          <w:i/>
          <w:iCs/>
          <w:kern w:val="24"/>
          <w:lang w:val="de-CH" w:eastAsia="fr-FR"/>
        </w:rPr>
        <w:t>Platinen und Brücken:</w:t>
      </w:r>
      <w:r w:rsidRPr="004678CE">
        <w:rPr>
          <w:rFonts w:ascii="Arial" w:eastAsia="Times New Roman" w:hAnsi="Arial" w:cs="Arial"/>
          <w:kern w:val="24"/>
          <w:lang w:val="de-CH" w:eastAsia="fr-FR"/>
        </w:rPr>
        <w:t xml:space="preserve"> Rodrigue Baume / DAMATEC und Benjamin Signoud / AMECAP </w:t>
      </w:r>
    </w:p>
    <w:p w:rsidR="00611EB1" w:rsidRPr="0066302B" w:rsidRDefault="00611EB1" w:rsidP="00153963">
      <w:pPr>
        <w:spacing w:after="0" w:line="240" w:lineRule="auto"/>
        <w:jc w:val="both"/>
        <w:rPr>
          <w:rFonts w:ascii="Arial" w:eastAsia="Times New Roman" w:hAnsi="Arial" w:cs="Arial"/>
          <w:lang w:val="fr-FR" w:eastAsia="fr-FR"/>
        </w:rPr>
      </w:pPr>
      <w:proofErr w:type="spellStart"/>
      <w:r w:rsidRPr="0066302B">
        <w:rPr>
          <w:rFonts w:ascii="Arial" w:eastAsia="Times New Roman" w:hAnsi="Arial" w:cs="Arial"/>
          <w:i/>
          <w:iCs/>
          <w:lang w:val="fr-FR" w:eastAsia="fr-FR"/>
        </w:rPr>
        <w:t>Mystery</w:t>
      </w:r>
      <w:proofErr w:type="spellEnd"/>
      <w:r w:rsidRPr="0066302B">
        <w:rPr>
          <w:rFonts w:ascii="Arial" w:eastAsia="Times New Roman" w:hAnsi="Arial" w:cs="Arial"/>
          <w:i/>
          <w:iCs/>
          <w:lang w:val="fr-FR" w:eastAsia="fr-FR"/>
        </w:rPr>
        <w:t>-Aufzugsrotor</w:t>
      </w:r>
      <w:r w:rsidRPr="0066302B">
        <w:rPr>
          <w:rFonts w:ascii="Arial" w:eastAsia="Times New Roman" w:hAnsi="Arial" w:cs="Arial"/>
          <w:lang w:val="fr-FR" w:eastAsia="fr-FR"/>
        </w:rPr>
        <w:t xml:space="preserve">: Denis Villars / Cendres et métaux und Pierre-Albert Steinmann / Positive </w:t>
      </w:r>
      <w:proofErr w:type="spellStart"/>
      <w:r w:rsidRPr="0066302B">
        <w:rPr>
          <w:rFonts w:ascii="Arial" w:eastAsia="Times New Roman" w:hAnsi="Arial" w:cs="Arial"/>
          <w:lang w:val="fr-FR" w:eastAsia="fr-FR"/>
        </w:rPr>
        <w:t>Coating</w:t>
      </w:r>
      <w:proofErr w:type="spellEnd"/>
    </w:p>
    <w:p w:rsidR="00611EB1" w:rsidRPr="002B37CD" w:rsidRDefault="00611EB1" w:rsidP="00153963">
      <w:pPr>
        <w:spacing w:after="0" w:line="240" w:lineRule="auto"/>
        <w:jc w:val="both"/>
        <w:rPr>
          <w:rFonts w:ascii="Arial" w:eastAsia="Times New Roman" w:hAnsi="Arial" w:cs="Arial"/>
          <w:bCs/>
          <w:lang w:val="de-DE" w:eastAsia="fr-FR"/>
        </w:rPr>
      </w:pPr>
      <w:r w:rsidRPr="002B37CD">
        <w:rPr>
          <w:rFonts w:ascii="Arial" w:hAnsi="Arial" w:cs="Arial"/>
          <w:i/>
          <w:iCs/>
          <w:lang w:val="de-DE"/>
        </w:rPr>
        <w:t>Finissierung der Werkteile von Hand:</w:t>
      </w:r>
      <w:r w:rsidRPr="002B37CD">
        <w:rPr>
          <w:rFonts w:ascii="Arial" w:eastAsia="Times New Roman" w:hAnsi="Arial" w:cs="Arial"/>
          <w:bCs/>
          <w:lang w:val="de-DE" w:eastAsia="fr-FR"/>
        </w:rPr>
        <w:t xml:space="preserve"> Jacques-Adrien Rochat </w:t>
      </w:r>
      <w:r w:rsidR="0020041A">
        <w:rPr>
          <w:rFonts w:ascii="Arial" w:eastAsia="Times New Roman" w:hAnsi="Arial" w:cs="Arial"/>
          <w:bCs/>
          <w:lang w:val="de-DE" w:eastAsia="fr-FR"/>
        </w:rPr>
        <w:t>u</w:t>
      </w:r>
      <w:r w:rsidRPr="002B37CD">
        <w:rPr>
          <w:rFonts w:ascii="Arial" w:eastAsia="Times New Roman" w:hAnsi="Arial" w:cs="Arial"/>
          <w:bCs/>
          <w:lang w:val="de-DE" w:eastAsia="fr-FR"/>
        </w:rPr>
        <w:t xml:space="preserve">nd Denis Garcia / C.-L. Rochat </w:t>
      </w:r>
    </w:p>
    <w:p w:rsidR="00611EB1" w:rsidRPr="007175D3" w:rsidRDefault="00611EB1" w:rsidP="00153963">
      <w:pPr>
        <w:spacing w:after="0" w:line="240" w:lineRule="auto"/>
        <w:jc w:val="both"/>
        <w:rPr>
          <w:rFonts w:ascii="Arial" w:eastAsia="Times New Roman" w:hAnsi="Arial" w:cs="Arial"/>
          <w:bCs/>
          <w:lang w:val="de-DE" w:eastAsia="fr-FR"/>
        </w:rPr>
      </w:pPr>
      <w:r w:rsidRPr="007175D3">
        <w:rPr>
          <w:rFonts w:ascii="Arial" w:eastAsia="Times New Roman" w:hAnsi="Arial" w:cs="Arial"/>
          <w:bCs/>
          <w:i/>
          <w:iCs/>
          <w:lang w:val="de-DE" w:eastAsia="fr-FR"/>
        </w:rPr>
        <w:t>Montage des Uhrwerks:</w:t>
      </w:r>
      <w:r w:rsidRPr="007175D3">
        <w:rPr>
          <w:rFonts w:ascii="Arial" w:eastAsia="Times New Roman" w:hAnsi="Arial" w:cs="Arial"/>
          <w:bCs/>
          <w:lang w:val="de-DE" w:eastAsia="fr-FR"/>
        </w:rPr>
        <w:t xml:space="preserve"> Didier Dumas</w:t>
      </w:r>
      <w:r w:rsidR="00BC0EE1" w:rsidRPr="007175D3">
        <w:rPr>
          <w:rFonts w:ascii="Arial" w:eastAsia="Times New Roman" w:hAnsi="Arial" w:cs="Arial"/>
          <w:bCs/>
          <w:lang w:val="de-DE" w:eastAsia="fr-FR"/>
        </w:rPr>
        <w:t>, Georges Veisy, Anne Guiter,</w:t>
      </w:r>
      <w:r w:rsidRPr="007175D3">
        <w:rPr>
          <w:rFonts w:ascii="Arial" w:eastAsia="Times New Roman" w:hAnsi="Arial" w:cs="Arial"/>
          <w:bCs/>
          <w:lang w:val="de-DE" w:eastAsia="fr-FR"/>
        </w:rPr>
        <w:t xml:space="preserve"> Emmanuel Maître</w:t>
      </w:r>
      <w:r w:rsidR="00BC0EE1" w:rsidRPr="007175D3">
        <w:rPr>
          <w:rFonts w:ascii="Arial" w:eastAsia="Times New Roman" w:hAnsi="Arial" w:cs="Arial"/>
          <w:bCs/>
          <w:lang w:val="de-DE" w:eastAsia="fr-FR"/>
        </w:rPr>
        <w:t xml:space="preserve">, Henri </w:t>
      </w:r>
      <w:proofErr w:type="spellStart"/>
      <w:r w:rsidR="00BC0EE1" w:rsidRPr="007175D3">
        <w:rPr>
          <w:rFonts w:ascii="Arial" w:eastAsia="Times New Roman" w:hAnsi="Arial" w:cs="Arial"/>
          <w:bCs/>
          <w:lang w:val="de-DE" w:eastAsia="fr-FR"/>
        </w:rPr>
        <w:t>Porteboeuf</w:t>
      </w:r>
      <w:proofErr w:type="spellEnd"/>
      <w:r w:rsidR="00BC0EE1" w:rsidRPr="007175D3">
        <w:rPr>
          <w:rFonts w:ascii="Arial" w:eastAsia="Times New Roman" w:hAnsi="Arial" w:cs="Arial"/>
          <w:bCs/>
          <w:lang w:val="de-DE" w:eastAsia="fr-FR"/>
        </w:rPr>
        <w:t xml:space="preserve"> und Thomas </w:t>
      </w:r>
      <w:proofErr w:type="spellStart"/>
      <w:r w:rsidR="00BC0EE1" w:rsidRPr="007175D3">
        <w:rPr>
          <w:rFonts w:ascii="Arial" w:eastAsia="Times New Roman" w:hAnsi="Arial" w:cs="Arial"/>
          <w:bCs/>
          <w:lang w:val="de-DE" w:eastAsia="fr-FR"/>
        </w:rPr>
        <w:t>Imberti</w:t>
      </w:r>
      <w:proofErr w:type="spellEnd"/>
      <w:r w:rsidRPr="007175D3">
        <w:rPr>
          <w:rFonts w:ascii="Arial" w:eastAsia="Times New Roman" w:hAnsi="Arial" w:cs="Arial"/>
          <w:bCs/>
          <w:lang w:val="de-DE" w:eastAsia="fr-FR"/>
        </w:rPr>
        <w:t xml:space="preserve"> / MB&amp;F</w:t>
      </w:r>
    </w:p>
    <w:p w:rsidR="00611EB1" w:rsidRPr="002B37CD" w:rsidRDefault="00611EB1" w:rsidP="00153963">
      <w:pPr>
        <w:spacing w:after="0" w:line="240" w:lineRule="auto"/>
        <w:jc w:val="both"/>
        <w:rPr>
          <w:rFonts w:ascii="Arial" w:eastAsia="Times New Roman" w:hAnsi="Arial" w:cs="Arial"/>
          <w:bCs/>
          <w:lang w:val="de-DE" w:eastAsia="fr-FR"/>
        </w:rPr>
      </w:pPr>
      <w:r w:rsidRPr="002B37CD">
        <w:rPr>
          <w:rFonts w:ascii="Arial" w:eastAsia="Times New Roman" w:hAnsi="Arial" w:cs="Arial"/>
          <w:bCs/>
          <w:i/>
          <w:iCs/>
          <w:lang w:val="de-DE" w:eastAsia="fr-FR"/>
        </w:rPr>
        <w:t>In-</w:t>
      </w:r>
      <w:r w:rsidR="0020041A">
        <w:rPr>
          <w:rFonts w:ascii="Arial" w:eastAsia="Times New Roman" w:hAnsi="Arial" w:cs="Arial"/>
          <w:bCs/>
          <w:i/>
          <w:iCs/>
          <w:lang w:val="de-DE" w:eastAsia="fr-FR"/>
        </w:rPr>
        <w:t>H</w:t>
      </w:r>
      <w:r w:rsidRPr="002B37CD">
        <w:rPr>
          <w:rFonts w:ascii="Arial" w:eastAsia="Times New Roman" w:hAnsi="Arial" w:cs="Arial"/>
          <w:bCs/>
          <w:i/>
          <w:iCs/>
          <w:lang w:val="de-DE" w:eastAsia="fr-FR"/>
        </w:rPr>
        <w:t>ouse-Bearbeitung:</w:t>
      </w:r>
      <w:r w:rsidRPr="002B37CD">
        <w:rPr>
          <w:rFonts w:ascii="Arial" w:eastAsia="Times New Roman" w:hAnsi="Arial" w:cs="Arial"/>
          <w:bCs/>
          <w:lang w:val="de-DE" w:eastAsia="fr-FR"/>
        </w:rPr>
        <w:t xml:space="preserve"> Alain Lemarchand / MB&amp;F</w:t>
      </w:r>
    </w:p>
    <w:p w:rsidR="00611EB1" w:rsidRPr="002B37CD" w:rsidRDefault="00611EB1" w:rsidP="00153963">
      <w:pPr>
        <w:spacing w:after="0" w:line="240" w:lineRule="auto"/>
        <w:jc w:val="both"/>
        <w:rPr>
          <w:rFonts w:ascii="Arial" w:eastAsia="Times New Roman" w:hAnsi="Arial" w:cs="Arial"/>
          <w:bCs/>
          <w:lang w:val="de-DE" w:eastAsia="fr-FR"/>
        </w:rPr>
      </w:pPr>
      <w:r w:rsidRPr="002B37CD">
        <w:rPr>
          <w:rFonts w:ascii="Arial" w:eastAsia="Times New Roman" w:hAnsi="Arial" w:cs="Arial"/>
          <w:bCs/>
          <w:i/>
          <w:iCs/>
          <w:lang w:val="de-DE" w:eastAsia="fr-FR"/>
        </w:rPr>
        <w:t>Qualitätskontrolle:</w:t>
      </w:r>
      <w:r w:rsidRPr="002B37CD">
        <w:rPr>
          <w:rFonts w:ascii="Arial" w:eastAsia="Times New Roman" w:hAnsi="Arial" w:cs="Arial"/>
          <w:bCs/>
          <w:lang w:val="de-DE" w:eastAsia="fr-FR"/>
        </w:rPr>
        <w:t xml:space="preserve"> </w:t>
      </w:r>
      <w:r w:rsidR="007A630A" w:rsidRPr="0066302B">
        <w:rPr>
          <w:rFonts w:ascii="Arial" w:eastAsia="Times New Roman" w:hAnsi="Arial" w:cs="Arial"/>
          <w:bCs/>
          <w:lang w:val="de-DE" w:eastAsia="fr-FR"/>
        </w:rPr>
        <w:t>Cyril Fallet / MB&amp;F</w:t>
      </w:r>
    </w:p>
    <w:p w:rsidR="00611EB1" w:rsidRPr="002B37CD" w:rsidRDefault="00611EB1" w:rsidP="00153963">
      <w:pPr>
        <w:spacing w:after="0" w:line="240" w:lineRule="auto"/>
        <w:jc w:val="both"/>
        <w:rPr>
          <w:rFonts w:ascii="Arial" w:eastAsia="Times New Roman" w:hAnsi="Arial" w:cs="Arial"/>
          <w:bCs/>
          <w:lang w:val="de-DE" w:eastAsia="fr-FR"/>
        </w:rPr>
      </w:pPr>
      <w:r w:rsidRPr="002B37CD">
        <w:rPr>
          <w:rFonts w:ascii="Arial" w:eastAsia="Times New Roman" w:hAnsi="Arial" w:cs="Arial"/>
          <w:bCs/>
          <w:i/>
          <w:iCs/>
          <w:lang w:val="de-DE" w:eastAsia="fr-FR"/>
        </w:rPr>
        <w:t>Saphirglas</w:t>
      </w:r>
      <w:r w:rsidRPr="002B37CD">
        <w:rPr>
          <w:rFonts w:ascii="Arial" w:eastAsia="Times New Roman" w:hAnsi="Arial" w:cs="Arial"/>
          <w:bCs/>
          <w:lang w:val="de-DE" w:eastAsia="fr-FR"/>
        </w:rPr>
        <w:t xml:space="preserve">: Sebastien </w:t>
      </w:r>
      <w:proofErr w:type="spellStart"/>
      <w:r w:rsidRPr="002B37CD">
        <w:rPr>
          <w:rFonts w:ascii="Arial" w:eastAsia="Times New Roman" w:hAnsi="Arial" w:cs="Arial"/>
          <w:bCs/>
          <w:lang w:val="de-DE" w:eastAsia="fr-FR"/>
        </w:rPr>
        <w:t>Sangsue</w:t>
      </w:r>
      <w:proofErr w:type="spellEnd"/>
      <w:r w:rsidRPr="002B37CD">
        <w:rPr>
          <w:rFonts w:ascii="Arial" w:eastAsia="Times New Roman" w:hAnsi="Arial" w:cs="Arial"/>
          <w:bCs/>
          <w:lang w:val="de-DE" w:eastAsia="fr-FR"/>
        </w:rPr>
        <w:t xml:space="preserve"> und Gregory </w:t>
      </w:r>
      <w:proofErr w:type="spellStart"/>
      <w:r w:rsidRPr="002B37CD">
        <w:rPr>
          <w:rFonts w:ascii="Arial" w:eastAsia="Times New Roman" w:hAnsi="Arial" w:cs="Arial"/>
          <w:bCs/>
          <w:lang w:val="de-DE" w:eastAsia="fr-FR"/>
        </w:rPr>
        <w:t>Esseric</w:t>
      </w:r>
      <w:proofErr w:type="spellEnd"/>
      <w:r w:rsidRPr="002B37CD">
        <w:rPr>
          <w:rFonts w:ascii="Arial" w:eastAsia="Times New Roman" w:hAnsi="Arial" w:cs="Arial"/>
          <w:bCs/>
          <w:lang w:val="de-DE" w:eastAsia="fr-FR"/>
        </w:rPr>
        <w:t xml:space="preserve"> / </w:t>
      </w:r>
      <w:proofErr w:type="spellStart"/>
      <w:r w:rsidRPr="002B37CD">
        <w:rPr>
          <w:rFonts w:ascii="Arial" w:eastAsia="Times New Roman" w:hAnsi="Arial" w:cs="Arial"/>
          <w:bCs/>
          <w:lang w:val="de-DE" w:eastAsia="fr-FR"/>
        </w:rPr>
        <w:t>Sebal</w:t>
      </w:r>
      <w:proofErr w:type="spellEnd"/>
    </w:p>
    <w:p w:rsidR="00611EB1" w:rsidRPr="002B37CD" w:rsidRDefault="00611EB1" w:rsidP="00153963">
      <w:pPr>
        <w:spacing w:after="0" w:line="240" w:lineRule="auto"/>
        <w:jc w:val="both"/>
        <w:outlineLvl w:val="0"/>
        <w:rPr>
          <w:rFonts w:ascii="Arial" w:eastAsia="ヒラギノ角ゴ Pro W3" w:hAnsi="Arial" w:cs="Arial"/>
          <w:lang w:val="de-DE"/>
        </w:rPr>
      </w:pPr>
      <w:r w:rsidRPr="002B37CD">
        <w:rPr>
          <w:rFonts w:ascii="Arial" w:eastAsia="ヒラギノ角ゴ Pro W3" w:hAnsi="Arial" w:cs="Arial"/>
          <w:i/>
          <w:iCs/>
          <w:lang w:val="de-DE"/>
        </w:rPr>
        <w:t>Metallisiertes Saphirglas</w:t>
      </w:r>
      <w:r w:rsidRPr="002B37CD">
        <w:rPr>
          <w:rFonts w:ascii="Arial" w:eastAsia="ヒラギノ角ゴ Pro W3" w:hAnsi="Arial" w:cs="Arial"/>
          <w:lang w:val="de-DE"/>
        </w:rPr>
        <w:t xml:space="preserve">: Roland </w:t>
      </w:r>
      <w:proofErr w:type="spellStart"/>
      <w:r w:rsidRPr="002B37CD">
        <w:rPr>
          <w:rFonts w:ascii="Arial" w:eastAsia="ヒラギノ角ゴ Pro W3" w:hAnsi="Arial" w:cs="Arial"/>
          <w:lang w:val="de-DE"/>
        </w:rPr>
        <w:t>Rhyner</w:t>
      </w:r>
      <w:proofErr w:type="spellEnd"/>
      <w:r w:rsidRPr="002B37CD">
        <w:rPr>
          <w:rFonts w:ascii="Arial" w:eastAsia="ヒラギノ角ゴ Pro W3" w:hAnsi="Arial" w:cs="Arial"/>
          <w:lang w:val="de-DE"/>
        </w:rPr>
        <w:t xml:space="preserve"> / </w:t>
      </w:r>
      <w:proofErr w:type="spellStart"/>
      <w:r w:rsidRPr="002B37CD">
        <w:rPr>
          <w:rFonts w:ascii="Arial" w:eastAsia="ヒラギノ角ゴ Pro W3" w:hAnsi="Arial" w:cs="Arial"/>
          <w:lang w:val="de-DE"/>
        </w:rPr>
        <w:t>Econorm</w:t>
      </w:r>
      <w:proofErr w:type="spellEnd"/>
      <w:r w:rsidRPr="002B37CD">
        <w:rPr>
          <w:rFonts w:ascii="Arial" w:eastAsia="ヒラギノ角ゴ Pro W3" w:hAnsi="Arial" w:cs="Arial"/>
          <w:lang w:val="de-DE"/>
        </w:rPr>
        <w:t xml:space="preserve"> </w:t>
      </w:r>
    </w:p>
    <w:p w:rsidR="00611EB1" w:rsidRPr="002B37CD" w:rsidRDefault="00611EB1" w:rsidP="00153963">
      <w:pPr>
        <w:spacing w:after="0" w:line="240" w:lineRule="auto"/>
        <w:jc w:val="both"/>
        <w:rPr>
          <w:rFonts w:ascii="Arial" w:hAnsi="Arial" w:cs="Arial"/>
          <w:lang w:val="de-DE"/>
        </w:rPr>
      </w:pPr>
      <w:r w:rsidRPr="002B37CD">
        <w:rPr>
          <w:rFonts w:ascii="Arial" w:hAnsi="Arial" w:cs="Arial"/>
          <w:i/>
          <w:iCs/>
          <w:lang w:val="de-DE"/>
        </w:rPr>
        <w:t>Scheiben für Stunden, Minuten und optische Prismen</w:t>
      </w:r>
      <w:r w:rsidRPr="002B37CD">
        <w:rPr>
          <w:rFonts w:ascii="Arial" w:hAnsi="Arial" w:cs="Arial"/>
          <w:lang w:val="de-DE"/>
        </w:rPr>
        <w:t xml:space="preserve">: Jean-Michel Pellaton und Gérard Guerne / Bloesch </w:t>
      </w:r>
    </w:p>
    <w:p w:rsidR="00611EB1" w:rsidRPr="0066302B" w:rsidRDefault="00611EB1" w:rsidP="00153963">
      <w:pPr>
        <w:spacing w:after="0" w:line="240" w:lineRule="auto"/>
        <w:jc w:val="both"/>
        <w:rPr>
          <w:rFonts w:ascii="Arial" w:eastAsia="Times New Roman" w:hAnsi="Arial" w:cs="Arial"/>
          <w:lang w:val="fr-FR" w:eastAsia="fr-FR"/>
        </w:rPr>
      </w:pPr>
      <w:r w:rsidRPr="0066302B">
        <w:rPr>
          <w:rFonts w:ascii="Arial" w:eastAsia="Times New Roman" w:hAnsi="Arial" w:cs="Arial"/>
          <w:i/>
          <w:iCs/>
          <w:lang w:val="fr-FR" w:eastAsia="fr-FR"/>
        </w:rPr>
        <w:t>Krone</w:t>
      </w:r>
      <w:r w:rsidRPr="0066302B">
        <w:rPr>
          <w:rFonts w:ascii="Arial" w:eastAsia="Times New Roman" w:hAnsi="Arial" w:cs="Arial"/>
          <w:lang w:val="fr-FR" w:eastAsia="fr-FR"/>
        </w:rPr>
        <w:t xml:space="preserve">: Jean-Pierre Cassard / Cheval Frères </w:t>
      </w:r>
    </w:p>
    <w:p w:rsidR="00611EB1" w:rsidRPr="0066302B" w:rsidRDefault="00611EB1" w:rsidP="00153963">
      <w:pPr>
        <w:spacing w:after="0" w:line="240" w:lineRule="auto"/>
        <w:jc w:val="both"/>
        <w:rPr>
          <w:rFonts w:ascii="Arial" w:eastAsia="Times New Roman" w:hAnsi="Arial" w:cs="Arial"/>
          <w:lang w:val="fr-FR" w:eastAsia="fr-FR"/>
        </w:rPr>
      </w:pPr>
      <w:proofErr w:type="spellStart"/>
      <w:r w:rsidRPr="0066302B">
        <w:rPr>
          <w:rFonts w:ascii="Arial" w:eastAsia="Times New Roman" w:hAnsi="Arial" w:cs="Arial"/>
          <w:i/>
          <w:iCs/>
          <w:lang w:val="fr-FR" w:eastAsia="fr-FR"/>
        </w:rPr>
        <w:t>Schließe</w:t>
      </w:r>
      <w:proofErr w:type="spellEnd"/>
      <w:r w:rsidRPr="0066302B">
        <w:rPr>
          <w:rFonts w:ascii="Arial" w:eastAsia="Times New Roman" w:hAnsi="Arial" w:cs="Arial"/>
          <w:i/>
          <w:iCs/>
          <w:lang w:val="fr-FR" w:eastAsia="fr-FR"/>
        </w:rPr>
        <w:t>:</w:t>
      </w:r>
      <w:r w:rsidRPr="0066302B">
        <w:rPr>
          <w:rFonts w:ascii="Arial" w:eastAsia="Times New Roman" w:hAnsi="Arial" w:cs="Arial"/>
          <w:lang w:val="fr-FR" w:eastAsia="fr-FR"/>
        </w:rPr>
        <w:t xml:space="preserve"> Dominique Mainier und Bertrand Jeunet</w:t>
      </w:r>
      <w:r w:rsidR="002B37CD" w:rsidRPr="0066302B">
        <w:rPr>
          <w:rFonts w:ascii="Arial" w:eastAsia="Times New Roman" w:hAnsi="Arial" w:cs="Arial"/>
          <w:lang w:val="fr-FR" w:eastAsia="fr-FR"/>
        </w:rPr>
        <w:t xml:space="preserve"> </w:t>
      </w:r>
      <w:r w:rsidRPr="0066302B">
        <w:rPr>
          <w:rFonts w:ascii="Arial" w:eastAsia="Times New Roman" w:hAnsi="Arial" w:cs="Arial"/>
          <w:lang w:val="fr-FR" w:eastAsia="fr-FR"/>
        </w:rPr>
        <w:t xml:space="preserve">/ G&amp;F Châtelain </w:t>
      </w:r>
    </w:p>
    <w:p w:rsidR="00611EB1" w:rsidRPr="0066302B" w:rsidRDefault="00611EB1" w:rsidP="00153963">
      <w:pPr>
        <w:spacing w:after="0" w:line="240" w:lineRule="auto"/>
        <w:jc w:val="both"/>
        <w:rPr>
          <w:rFonts w:ascii="Arial" w:eastAsia="Times New Roman" w:hAnsi="Arial" w:cs="Arial"/>
          <w:bCs/>
          <w:lang w:val="fr-FR" w:eastAsia="fr-FR"/>
        </w:rPr>
      </w:pPr>
      <w:proofErr w:type="spellStart"/>
      <w:r w:rsidRPr="0066302B">
        <w:rPr>
          <w:rFonts w:ascii="Arial" w:eastAsia="Times New Roman" w:hAnsi="Arial" w:cs="Arial"/>
          <w:bCs/>
          <w:i/>
          <w:iCs/>
          <w:lang w:val="fr-FR" w:eastAsia="fr-FR"/>
        </w:rPr>
        <w:t>Armband</w:t>
      </w:r>
      <w:proofErr w:type="spellEnd"/>
      <w:r w:rsidRPr="0066302B">
        <w:rPr>
          <w:rFonts w:ascii="Arial" w:eastAsia="Times New Roman" w:hAnsi="Arial" w:cs="Arial"/>
          <w:bCs/>
          <w:i/>
          <w:iCs/>
          <w:lang w:val="fr-FR" w:eastAsia="fr-FR"/>
        </w:rPr>
        <w:t>:</w:t>
      </w:r>
      <w:r w:rsidRPr="0066302B">
        <w:rPr>
          <w:rFonts w:ascii="Arial" w:eastAsia="Times New Roman" w:hAnsi="Arial" w:cs="Arial"/>
          <w:bCs/>
          <w:lang w:val="fr-FR" w:eastAsia="fr-FR"/>
        </w:rPr>
        <w:t xml:space="preserve"> Olivier </w:t>
      </w:r>
      <w:proofErr w:type="spellStart"/>
      <w:r w:rsidRPr="0066302B">
        <w:rPr>
          <w:rFonts w:ascii="Arial" w:eastAsia="Times New Roman" w:hAnsi="Arial" w:cs="Arial"/>
          <w:bCs/>
          <w:lang w:val="fr-FR" w:eastAsia="fr-FR"/>
        </w:rPr>
        <w:t>Purnot</w:t>
      </w:r>
      <w:proofErr w:type="spellEnd"/>
      <w:r w:rsidRPr="0066302B">
        <w:rPr>
          <w:rFonts w:ascii="Arial" w:eastAsia="Times New Roman" w:hAnsi="Arial" w:cs="Arial"/>
          <w:bCs/>
          <w:lang w:val="fr-FR" w:eastAsia="fr-FR"/>
        </w:rPr>
        <w:t xml:space="preserve"> / Camille </w:t>
      </w:r>
      <w:proofErr w:type="spellStart"/>
      <w:r w:rsidRPr="0066302B">
        <w:rPr>
          <w:rFonts w:ascii="Arial" w:eastAsia="Times New Roman" w:hAnsi="Arial" w:cs="Arial"/>
          <w:bCs/>
          <w:lang w:val="fr-FR" w:eastAsia="fr-FR"/>
        </w:rPr>
        <w:t>Fournet</w:t>
      </w:r>
      <w:proofErr w:type="spellEnd"/>
      <w:r w:rsidRPr="0066302B">
        <w:rPr>
          <w:rFonts w:ascii="Arial" w:eastAsia="Times New Roman" w:hAnsi="Arial" w:cs="Arial"/>
          <w:b/>
          <w:bCs/>
          <w:lang w:val="fr-FR" w:eastAsia="fr-FR"/>
        </w:rPr>
        <w:t xml:space="preserve"> </w:t>
      </w:r>
    </w:p>
    <w:p w:rsidR="00611EB1" w:rsidRPr="004678CE" w:rsidRDefault="00611EB1" w:rsidP="00153963">
      <w:pPr>
        <w:spacing w:after="0" w:line="240" w:lineRule="auto"/>
        <w:jc w:val="both"/>
        <w:rPr>
          <w:rFonts w:ascii="Arial" w:eastAsia="Times New Roman" w:hAnsi="Arial" w:cs="Arial"/>
          <w:bCs/>
          <w:lang w:val="fr-FR" w:eastAsia="fr-FR"/>
        </w:rPr>
      </w:pPr>
      <w:r w:rsidRPr="004678CE">
        <w:rPr>
          <w:rFonts w:ascii="Arial" w:eastAsia="Times New Roman" w:hAnsi="Arial" w:cs="Arial"/>
          <w:bCs/>
          <w:i/>
          <w:iCs/>
          <w:lang w:val="fr-FR" w:eastAsia="fr-FR"/>
        </w:rPr>
        <w:t>Gehäuse:</w:t>
      </w:r>
      <w:r w:rsidRPr="004678CE">
        <w:rPr>
          <w:rFonts w:ascii="Arial" w:eastAsia="Times New Roman" w:hAnsi="Arial" w:cs="Arial"/>
          <w:bCs/>
          <w:lang w:val="fr-FR" w:eastAsia="fr-FR"/>
        </w:rPr>
        <w:t xml:space="preserve"> Olivier Berthon / ATS Atelier Luxe</w:t>
      </w:r>
      <w:r w:rsidRPr="004678CE">
        <w:rPr>
          <w:rFonts w:ascii="Arial" w:eastAsia="Times New Roman" w:hAnsi="Arial" w:cs="Arial"/>
          <w:b/>
          <w:bCs/>
          <w:lang w:val="fr-FR" w:eastAsia="fr-FR"/>
        </w:rPr>
        <w:t xml:space="preserve"> </w:t>
      </w:r>
    </w:p>
    <w:p w:rsidR="00611EB1" w:rsidRPr="004678CE" w:rsidRDefault="00611EB1" w:rsidP="00153963">
      <w:pPr>
        <w:spacing w:after="0" w:line="240" w:lineRule="auto"/>
        <w:jc w:val="both"/>
        <w:rPr>
          <w:rFonts w:ascii="Arial" w:eastAsia="Times New Roman" w:hAnsi="Arial" w:cs="Arial"/>
          <w:bCs/>
          <w:lang w:val="fr-FR" w:eastAsia="fr-FR"/>
        </w:rPr>
      </w:pPr>
      <w:proofErr w:type="spellStart"/>
      <w:r w:rsidRPr="004678CE">
        <w:rPr>
          <w:rFonts w:ascii="Arial" w:eastAsia="Times New Roman" w:hAnsi="Arial" w:cs="Arial"/>
          <w:bCs/>
          <w:i/>
          <w:iCs/>
          <w:lang w:val="fr-FR" w:eastAsia="fr-FR"/>
        </w:rPr>
        <w:t>Logistik</w:t>
      </w:r>
      <w:proofErr w:type="spellEnd"/>
      <w:r w:rsidRPr="004678CE">
        <w:rPr>
          <w:rFonts w:ascii="Arial" w:eastAsia="Times New Roman" w:hAnsi="Arial" w:cs="Arial"/>
          <w:bCs/>
          <w:i/>
          <w:iCs/>
          <w:lang w:val="fr-FR" w:eastAsia="fr-FR"/>
        </w:rPr>
        <w:t xml:space="preserve"> und </w:t>
      </w:r>
      <w:proofErr w:type="spellStart"/>
      <w:r w:rsidRPr="004678CE">
        <w:rPr>
          <w:rFonts w:ascii="Arial" w:eastAsia="Times New Roman" w:hAnsi="Arial" w:cs="Arial"/>
          <w:bCs/>
          <w:i/>
          <w:iCs/>
          <w:lang w:val="fr-FR" w:eastAsia="fr-FR"/>
        </w:rPr>
        <w:t>Produktion</w:t>
      </w:r>
      <w:proofErr w:type="spellEnd"/>
      <w:r w:rsidRPr="004678CE">
        <w:rPr>
          <w:rFonts w:ascii="Arial" w:eastAsia="Times New Roman" w:hAnsi="Arial" w:cs="Arial"/>
          <w:bCs/>
          <w:i/>
          <w:iCs/>
          <w:lang w:val="fr-FR" w:eastAsia="fr-FR"/>
        </w:rPr>
        <w:t>:</w:t>
      </w:r>
      <w:r w:rsidRPr="004678CE">
        <w:rPr>
          <w:rFonts w:ascii="Arial" w:eastAsia="Times New Roman" w:hAnsi="Arial" w:cs="Arial"/>
          <w:bCs/>
          <w:lang w:val="fr-FR" w:eastAsia="fr-FR"/>
        </w:rPr>
        <w:t xml:space="preserve"> David Lamy und Isabel Ortega / MB&amp;F</w:t>
      </w:r>
    </w:p>
    <w:p w:rsidR="00611EB1" w:rsidRPr="004678CE" w:rsidRDefault="00611EB1" w:rsidP="00153963">
      <w:pPr>
        <w:spacing w:after="0" w:line="240" w:lineRule="auto"/>
        <w:jc w:val="both"/>
        <w:rPr>
          <w:rFonts w:ascii="Arial" w:eastAsia="Times New Roman" w:hAnsi="Arial" w:cs="Arial"/>
          <w:bCs/>
          <w:lang w:val="fr-FR" w:eastAsia="fr-FR"/>
        </w:rPr>
      </w:pPr>
    </w:p>
    <w:p w:rsidR="00611EB1" w:rsidRPr="002B37CD" w:rsidRDefault="00611EB1" w:rsidP="0020041A">
      <w:pPr>
        <w:spacing w:after="0" w:line="240" w:lineRule="auto"/>
        <w:rPr>
          <w:rFonts w:ascii="Arial" w:eastAsia="Times New Roman" w:hAnsi="Arial" w:cs="Arial"/>
          <w:bCs/>
          <w:lang w:val="de-DE" w:eastAsia="fr-FR"/>
        </w:rPr>
      </w:pPr>
      <w:r w:rsidRPr="002B37CD">
        <w:rPr>
          <w:rFonts w:ascii="Arial" w:eastAsia="Times New Roman" w:hAnsi="Arial" w:cs="Arial"/>
          <w:bCs/>
          <w:i/>
          <w:iCs/>
          <w:lang w:val="de-DE" w:eastAsia="fr-FR"/>
        </w:rPr>
        <w:t xml:space="preserve">Marketing und Kommunikation: </w:t>
      </w:r>
      <w:r w:rsidRPr="002B37CD">
        <w:rPr>
          <w:rFonts w:ascii="Arial" w:eastAsia="Times New Roman" w:hAnsi="Arial" w:cs="Arial"/>
          <w:bCs/>
          <w:lang w:val="de-DE" w:eastAsia="fr-FR"/>
        </w:rPr>
        <w:t>Charris Yadigaroglou, Virginie Meylan und Juliette Duru</w:t>
      </w:r>
      <w:r w:rsidR="0020041A">
        <w:rPr>
          <w:rFonts w:ascii="Arial" w:eastAsia="Times New Roman" w:hAnsi="Arial" w:cs="Arial"/>
          <w:bCs/>
          <w:lang w:val="de-DE" w:eastAsia="fr-FR"/>
        </w:rPr>
        <w:t xml:space="preserve"> </w:t>
      </w:r>
      <w:r w:rsidRPr="002B37CD">
        <w:rPr>
          <w:rFonts w:ascii="Arial" w:eastAsia="Times New Roman" w:hAnsi="Arial" w:cs="Arial"/>
          <w:bCs/>
          <w:lang w:val="de-DE" w:eastAsia="fr-FR"/>
        </w:rPr>
        <w:t>/</w:t>
      </w:r>
      <w:r w:rsidR="0020041A">
        <w:rPr>
          <w:rFonts w:ascii="Arial" w:eastAsia="Times New Roman" w:hAnsi="Arial" w:cs="Arial"/>
          <w:bCs/>
          <w:lang w:val="de-DE" w:eastAsia="fr-FR"/>
        </w:rPr>
        <w:t xml:space="preserve"> </w:t>
      </w:r>
      <w:r w:rsidRPr="002B37CD">
        <w:rPr>
          <w:rFonts w:ascii="Arial" w:eastAsia="Times New Roman" w:hAnsi="Arial" w:cs="Arial"/>
          <w:bCs/>
          <w:lang w:val="de-DE" w:eastAsia="fr-FR"/>
        </w:rPr>
        <w:t>MB&amp;F</w:t>
      </w:r>
    </w:p>
    <w:p w:rsidR="00611EB1" w:rsidRPr="004678CE" w:rsidRDefault="00611EB1" w:rsidP="00153963">
      <w:pPr>
        <w:spacing w:after="0" w:line="240" w:lineRule="auto"/>
        <w:jc w:val="both"/>
        <w:rPr>
          <w:rFonts w:ascii="Arial" w:eastAsia="Times New Roman" w:hAnsi="Arial" w:cs="Arial"/>
          <w:bCs/>
          <w:i/>
          <w:lang w:val="en-US" w:eastAsia="fr-FR"/>
        </w:rPr>
      </w:pPr>
      <w:r w:rsidRPr="004678CE">
        <w:rPr>
          <w:rFonts w:ascii="Arial" w:eastAsia="Times New Roman" w:hAnsi="Arial" w:cs="Arial"/>
          <w:bCs/>
          <w:i/>
          <w:iCs/>
          <w:lang w:val="en-US" w:eastAsia="fr-FR"/>
        </w:rPr>
        <w:t xml:space="preserve">M.A.D.-Gallery: </w:t>
      </w:r>
      <w:r w:rsidRPr="004678CE">
        <w:rPr>
          <w:rFonts w:ascii="Arial" w:eastAsia="Times New Roman" w:hAnsi="Arial" w:cs="Arial"/>
          <w:bCs/>
          <w:lang w:val="en-US" w:eastAsia="fr-FR"/>
        </w:rPr>
        <w:t>Hervé Estienne / MB&amp;F</w:t>
      </w:r>
    </w:p>
    <w:p w:rsidR="00611EB1" w:rsidRPr="004678CE" w:rsidRDefault="00611EB1" w:rsidP="00153963">
      <w:pPr>
        <w:spacing w:after="0" w:line="240" w:lineRule="auto"/>
        <w:jc w:val="both"/>
        <w:rPr>
          <w:rFonts w:ascii="Arial" w:eastAsia="Times New Roman" w:hAnsi="Arial" w:cs="Arial"/>
          <w:bCs/>
          <w:lang w:val="en-US" w:eastAsia="fr-FR"/>
        </w:rPr>
      </w:pPr>
      <w:r w:rsidRPr="004678CE">
        <w:rPr>
          <w:rFonts w:ascii="Arial" w:eastAsia="Times New Roman" w:hAnsi="Arial" w:cs="Arial"/>
          <w:bCs/>
          <w:i/>
          <w:iCs/>
          <w:lang w:val="en-US" w:eastAsia="fr-FR"/>
        </w:rPr>
        <w:t xml:space="preserve">Verkauf: </w:t>
      </w:r>
      <w:r w:rsidRPr="004678CE">
        <w:rPr>
          <w:rFonts w:ascii="Arial" w:eastAsia="Times New Roman" w:hAnsi="Arial" w:cs="Arial"/>
          <w:bCs/>
          <w:lang w:val="en-US" w:eastAsia="fr-FR"/>
        </w:rPr>
        <w:t>Patricia Duvillard und Philip Ogle / MB&amp;F</w:t>
      </w:r>
    </w:p>
    <w:p w:rsidR="00611EB1" w:rsidRPr="004678CE" w:rsidRDefault="00611EB1" w:rsidP="00153963">
      <w:pPr>
        <w:spacing w:after="0" w:line="240" w:lineRule="auto"/>
        <w:jc w:val="both"/>
        <w:rPr>
          <w:rFonts w:ascii="Arial" w:eastAsia="Times New Roman" w:hAnsi="Arial" w:cs="Arial"/>
          <w:bCs/>
          <w:lang w:val="en-US" w:eastAsia="fr-FR"/>
        </w:rPr>
      </w:pPr>
      <w:r w:rsidRPr="004678CE">
        <w:rPr>
          <w:rFonts w:ascii="Arial" w:eastAsia="Times New Roman" w:hAnsi="Arial" w:cs="Arial"/>
          <w:bCs/>
          <w:i/>
          <w:iCs/>
          <w:lang w:val="en-US" w:eastAsia="fr-FR"/>
        </w:rPr>
        <w:t xml:space="preserve">Grafikdesign: </w:t>
      </w:r>
      <w:r w:rsidRPr="004678CE">
        <w:rPr>
          <w:rFonts w:ascii="Arial" w:eastAsia="Times New Roman" w:hAnsi="Arial" w:cs="Arial"/>
          <w:bCs/>
          <w:lang w:val="en-US" w:eastAsia="fr-FR"/>
        </w:rPr>
        <w:t>Samuel Pasquier / MB&amp;F, Adrien Schulz und Gilles Bondallaz / Z+Z</w:t>
      </w:r>
    </w:p>
    <w:p w:rsidR="00611EB1" w:rsidRPr="002B37CD" w:rsidRDefault="00611EB1" w:rsidP="00153963">
      <w:pPr>
        <w:spacing w:after="0" w:line="240" w:lineRule="auto"/>
        <w:jc w:val="both"/>
        <w:rPr>
          <w:rFonts w:ascii="Arial" w:eastAsia="Times New Roman" w:hAnsi="Arial" w:cs="Arial"/>
          <w:bCs/>
          <w:lang w:val="de-DE" w:eastAsia="fr-FR"/>
        </w:rPr>
      </w:pPr>
      <w:proofErr w:type="spellStart"/>
      <w:r w:rsidRPr="002B37CD">
        <w:rPr>
          <w:rFonts w:ascii="Arial" w:hAnsi="Arial" w:cs="Arial"/>
          <w:i/>
          <w:iCs/>
          <w:lang w:val="de-DE"/>
        </w:rPr>
        <w:t>Uhrmacherische</w:t>
      </w:r>
      <w:proofErr w:type="spellEnd"/>
      <w:r w:rsidRPr="002B37CD">
        <w:rPr>
          <w:rFonts w:ascii="Arial" w:hAnsi="Arial" w:cs="Arial"/>
          <w:i/>
          <w:iCs/>
          <w:lang w:val="de-DE"/>
        </w:rPr>
        <w:t xml:space="preserve"> Kunstfotografie</w:t>
      </w:r>
      <w:r w:rsidRPr="002B37CD">
        <w:rPr>
          <w:rFonts w:ascii="Arial" w:eastAsia="Times New Roman" w:hAnsi="Arial" w:cs="Arial"/>
          <w:bCs/>
          <w:i/>
          <w:iCs/>
          <w:lang w:val="de-DE" w:eastAsia="fr-FR"/>
        </w:rPr>
        <w:t xml:space="preserve">: </w:t>
      </w:r>
      <w:r w:rsidRPr="002B37CD">
        <w:rPr>
          <w:rFonts w:ascii="Arial" w:eastAsia="Times New Roman" w:hAnsi="Arial" w:cs="Arial"/>
          <w:bCs/>
          <w:lang w:val="de-DE" w:eastAsia="fr-FR"/>
        </w:rPr>
        <w:t>Maarten van der Ende</w:t>
      </w:r>
    </w:p>
    <w:p w:rsidR="00611EB1" w:rsidRPr="002B37CD" w:rsidRDefault="00611EB1" w:rsidP="00153963">
      <w:pPr>
        <w:spacing w:after="0" w:line="240" w:lineRule="auto"/>
        <w:jc w:val="both"/>
        <w:rPr>
          <w:rFonts w:ascii="Arial" w:eastAsia="Times New Roman" w:hAnsi="Arial" w:cs="Arial"/>
          <w:bCs/>
          <w:lang w:val="de-DE" w:eastAsia="fr-FR"/>
        </w:rPr>
      </w:pPr>
      <w:r w:rsidRPr="002B37CD">
        <w:rPr>
          <w:rFonts w:ascii="Arial" w:hAnsi="Arial" w:cs="Arial"/>
          <w:i/>
          <w:iCs/>
          <w:lang w:val="de-DE"/>
        </w:rPr>
        <w:t>Porträtfotografie</w:t>
      </w:r>
      <w:r w:rsidRPr="002B37CD">
        <w:rPr>
          <w:rFonts w:ascii="Arial" w:eastAsia="Times New Roman" w:hAnsi="Arial" w:cs="Arial"/>
          <w:bCs/>
          <w:i/>
          <w:iCs/>
          <w:lang w:val="de-DE" w:eastAsia="fr-FR"/>
        </w:rPr>
        <w:t xml:space="preserve">: </w:t>
      </w:r>
      <w:r w:rsidRPr="002B37CD">
        <w:rPr>
          <w:rFonts w:ascii="Arial" w:eastAsia="Times New Roman" w:hAnsi="Arial" w:cs="Arial"/>
          <w:bCs/>
          <w:lang w:val="de-DE" w:eastAsia="fr-FR"/>
        </w:rPr>
        <w:t>Régis Golay / Federal</w:t>
      </w:r>
    </w:p>
    <w:p w:rsidR="00611EB1" w:rsidRPr="002B37CD" w:rsidRDefault="00611EB1" w:rsidP="00153963">
      <w:pPr>
        <w:spacing w:after="0" w:line="240" w:lineRule="auto"/>
        <w:jc w:val="both"/>
        <w:rPr>
          <w:rFonts w:ascii="Arial" w:eastAsia="Times New Roman" w:hAnsi="Arial" w:cs="Arial"/>
          <w:bCs/>
          <w:lang w:val="de-DE" w:eastAsia="fr-FR"/>
        </w:rPr>
      </w:pPr>
      <w:r w:rsidRPr="002B37CD">
        <w:rPr>
          <w:rFonts w:ascii="Arial" w:eastAsia="Times New Roman" w:hAnsi="Arial" w:cs="Arial"/>
          <w:bCs/>
          <w:i/>
          <w:iCs/>
          <w:lang w:val="de-DE" w:eastAsia="fr-FR"/>
        </w:rPr>
        <w:t xml:space="preserve">Webmaster: </w:t>
      </w:r>
      <w:r w:rsidRPr="002B37CD">
        <w:rPr>
          <w:rFonts w:ascii="Arial" w:eastAsia="Times New Roman" w:hAnsi="Arial" w:cs="Arial"/>
          <w:bCs/>
          <w:lang w:val="de-DE" w:eastAsia="fr-FR"/>
        </w:rPr>
        <w:t xml:space="preserve">Stéphane Balet / NORD </w:t>
      </w:r>
      <w:proofErr w:type="spellStart"/>
      <w:r w:rsidRPr="002B37CD">
        <w:rPr>
          <w:rFonts w:ascii="Arial" w:eastAsia="Times New Roman" w:hAnsi="Arial" w:cs="Arial"/>
          <w:bCs/>
          <w:lang w:val="de-DE" w:eastAsia="fr-FR"/>
        </w:rPr>
        <w:t>Magnétique</w:t>
      </w:r>
      <w:proofErr w:type="spellEnd"/>
      <w:r w:rsidRPr="002B37CD">
        <w:rPr>
          <w:rFonts w:ascii="Arial" w:eastAsia="Times New Roman" w:hAnsi="Arial" w:cs="Arial"/>
          <w:bCs/>
          <w:lang w:val="de-DE" w:eastAsia="fr-FR"/>
        </w:rPr>
        <w:t xml:space="preserve"> und Victor Rodriguez / NIMEO</w:t>
      </w:r>
    </w:p>
    <w:p w:rsidR="00611EB1" w:rsidRPr="002B37CD" w:rsidRDefault="00611EB1" w:rsidP="00153963">
      <w:pPr>
        <w:spacing w:after="0" w:line="240" w:lineRule="auto"/>
        <w:jc w:val="both"/>
        <w:rPr>
          <w:rFonts w:ascii="Arial" w:eastAsia="Times New Roman" w:hAnsi="Arial" w:cs="Arial"/>
          <w:bCs/>
          <w:lang w:val="de-DE" w:eastAsia="fr-FR"/>
        </w:rPr>
      </w:pPr>
      <w:r w:rsidRPr="002B37CD">
        <w:rPr>
          <w:rFonts w:ascii="Arial" w:eastAsia="Times New Roman" w:hAnsi="Arial" w:cs="Arial"/>
          <w:bCs/>
          <w:i/>
          <w:iCs/>
          <w:lang w:val="de-DE" w:eastAsia="fr-FR"/>
        </w:rPr>
        <w:t>Film:</w:t>
      </w:r>
      <w:r w:rsidRPr="002B37CD">
        <w:rPr>
          <w:rFonts w:ascii="Arial" w:eastAsia="Times New Roman" w:hAnsi="Arial" w:cs="Arial"/>
          <w:bCs/>
          <w:lang w:val="de-DE" w:eastAsia="fr-FR"/>
        </w:rPr>
        <w:t xml:space="preserve"> Marc-André </w:t>
      </w:r>
      <w:proofErr w:type="spellStart"/>
      <w:r w:rsidRPr="002B37CD">
        <w:rPr>
          <w:rFonts w:ascii="Arial" w:eastAsia="Times New Roman" w:hAnsi="Arial" w:cs="Arial"/>
          <w:bCs/>
          <w:lang w:val="de-DE" w:eastAsia="fr-FR"/>
        </w:rPr>
        <w:t>Deschoux</w:t>
      </w:r>
      <w:proofErr w:type="spellEnd"/>
      <w:r w:rsidRPr="002B37CD">
        <w:rPr>
          <w:rFonts w:ascii="Arial" w:eastAsia="Times New Roman" w:hAnsi="Arial" w:cs="Arial"/>
          <w:bCs/>
          <w:lang w:val="de-DE" w:eastAsia="fr-FR"/>
        </w:rPr>
        <w:t xml:space="preserve"> / </w:t>
      </w:r>
      <w:proofErr w:type="spellStart"/>
      <w:r w:rsidRPr="002B37CD">
        <w:rPr>
          <w:rFonts w:ascii="Arial" w:eastAsia="Times New Roman" w:hAnsi="Arial" w:cs="Arial"/>
          <w:bCs/>
          <w:lang w:val="de-DE" w:eastAsia="fr-FR"/>
        </w:rPr>
        <w:t>MADinSwitzerland</w:t>
      </w:r>
      <w:proofErr w:type="spellEnd"/>
    </w:p>
    <w:p w:rsidR="00611EB1" w:rsidRPr="002B37CD" w:rsidRDefault="00611EB1" w:rsidP="00153963">
      <w:pPr>
        <w:spacing w:after="0" w:line="240" w:lineRule="auto"/>
        <w:jc w:val="both"/>
        <w:outlineLvl w:val="0"/>
        <w:rPr>
          <w:rFonts w:ascii="Arial" w:eastAsia="ヒラギノ角ゴ Pro W3" w:hAnsi="Arial" w:cs="Arial"/>
          <w:bCs/>
          <w:lang w:val="de-DE"/>
        </w:rPr>
      </w:pPr>
      <w:r w:rsidRPr="0020041A">
        <w:rPr>
          <w:rFonts w:ascii="Arial" w:eastAsia="ヒラギノ角ゴ Pro W3" w:hAnsi="Arial" w:cs="Arial"/>
          <w:bCs/>
          <w:i/>
          <w:lang w:val="de-DE"/>
        </w:rPr>
        <w:t>Texte:</w:t>
      </w:r>
      <w:r w:rsidRPr="002B37CD">
        <w:rPr>
          <w:rFonts w:ascii="Arial" w:eastAsia="ヒラギノ角ゴ Pro W3" w:hAnsi="Arial" w:cs="Arial"/>
          <w:bCs/>
          <w:lang w:val="de-DE"/>
        </w:rPr>
        <w:t xml:space="preserve"> Ian Skellern / Quill &amp; Pad</w:t>
      </w:r>
    </w:p>
    <w:p w:rsidR="00611EB1" w:rsidRPr="002B37CD" w:rsidRDefault="00611EB1" w:rsidP="00153963">
      <w:pPr>
        <w:pStyle w:val="KeinLeerraum"/>
        <w:jc w:val="both"/>
        <w:rPr>
          <w:rFonts w:ascii="Arial" w:hAnsi="Arial" w:cs="Arial"/>
          <w:lang w:val="de-DE"/>
        </w:rPr>
      </w:pPr>
    </w:p>
    <w:p w:rsidR="004678CE" w:rsidRDefault="004678CE" w:rsidP="00153963">
      <w:pPr>
        <w:spacing w:after="0" w:line="240" w:lineRule="auto"/>
        <w:jc w:val="both"/>
        <w:rPr>
          <w:rFonts w:ascii="Arial" w:hAnsi="Arial" w:cs="Arial"/>
          <w:lang w:val="de-DE"/>
        </w:rPr>
      </w:pPr>
    </w:p>
    <w:p w:rsidR="004678CE" w:rsidRDefault="004678CE" w:rsidP="00153963">
      <w:pPr>
        <w:spacing w:after="0" w:line="240" w:lineRule="auto"/>
        <w:rPr>
          <w:rFonts w:ascii="Arial" w:hAnsi="Arial" w:cs="Arial"/>
          <w:lang w:val="de-DE"/>
        </w:rPr>
      </w:pPr>
      <w:r>
        <w:rPr>
          <w:rFonts w:ascii="Arial" w:hAnsi="Arial" w:cs="Arial"/>
          <w:lang w:val="de-DE"/>
        </w:rPr>
        <w:br w:type="page"/>
      </w:r>
    </w:p>
    <w:p w:rsidR="004678CE" w:rsidRDefault="004678CE" w:rsidP="00153963">
      <w:pPr>
        <w:pStyle w:val="KeinLeerraum"/>
        <w:jc w:val="center"/>
        <w:rPr>
          <w:rFonts w:ascii="Arial" w:hAnsi="Arial" w:cs="Arial"/>
          <w:b/>
          <w:bCs/>
          <w:sz w:val="28"/>
          <w:lang w:val="de-DE"/>
        </w:rPr>
      </w:pPr>
    </w:p>
    <w:p w:rsidR="004678CE" w:rsidRPr="00DB61D7" w:rsidRDefault="004678CE" w:rsidP="00153963">
      <w:pPr>
        <w:pStyle w:val="KeinLeerraum"/>
        <w:jc w:val="center"/>
        <w:rPr>
          <w:rFonts w:ascii="Arial" w:hAnsi="Arial" w:cs="Arial"/>
          <w:b/>
          <w:bCs/>
          <w:sz w:val="28"/>
          <w:lang w:val="de-DE"/>
        </w:rPr>
      </w:pPr>
      <w:r w:rsidRPr="00DB61D7">
        <w:rPr>
          <w:rFonts w:ascii="Arial" w:hAnsi="Arial" w:cs="Arial"/>
          <w:b/>
          <w:bCs/>
          <w:sz w:val="28"/>
          <w:lang w:val="de-DE"/>
        </w:rPr>
        <w:t>MB&amp;F – Entstehungsgeschichte eines Konzeptlabors</w:t>
      </w:r>
    </w:p>
    <w:p w:rsidR="004678CE" w:rsidRPr="00430446" w:rsidRDefault="004678CE" w:rsidP="00153963">
      <w:pPr>
        <w:spacing w:after="0" w:line="240" w:lineRule="auto"/>
        <w:jc w:val="both"/>
        <w:rPr>
          <w:rFonts w:ascii="Arial" w:eastAsia="?????? Pro W3" w:hAnsi="Arial" w:cs="Arial"/>
          <w:b/>
          <w:kern w:val="1"/>
          <w:lang w:val="de-DE" w:eastAsia="ar-SA"/>
        </w:rPr>
      </w:pPr>
    </w:p>
    <w:p w:rsidR="004678CE" w:rsidRDefault="004678CE" w:rsidP="00153963">
      <w:pPr>
        <w:spacing w:line="240" w:lineRule="auto"/>
        <w:jc w:val="both"/>
        <w:rPr>
          <w:rFonts w:ascii="Arial" w:hAnsi="Arial" w:cs="Arial"/>
          <w:lang w:val="de-DE"/>
        </w:rPr>
      </w:pPr>
      <w:r w:rsidRPr="00B43CCF">
        <w:rPr>
          <w:rFonts w:ascii="Arial" w:hAnsi="Arial" w:cs="Arial"/>
          <w:lang w:val="de-DE"/>
        </w:rPr>
        <w:t xml:space="preserve">MB&amp;F </w:t>
      </w:r>
      <w:r>
        <w:rPr>
          <w:rFonts w:ascii="Arial" w:hAnsi="Arial" w:cs="Arial"/>
          <w:lang w:val="de-DE"/>
        </w:rPr>
        <w:t xml:space="preserve">feierte </w:t>
      </w:r>
      <w:r w:rsidRPr="00B43CCF">
        <w:rPr>
          <w:rFonts w:ascii="Arial" w:hAnsi="Arial" w:cs="Arial"/>
          <w:lang w:val="de-DE"/>
        </w:rPr>
        <w:t xml:space="preserve">2015 seinen </w:t>
      </w:r>
      <w:r>
        <w:rPr>
          <w:rFonts w:ascii="Arial" w:hAnsi="Arial" w:cs="Arial"/>
          <w:lang w:val="de-DE"/>
        </w:rPr>
        <w:t>zehnten</w:t>
      </w:r>
      <w:r w:rsidRPr="00B43CCF">
        <w:rPr>
          <w:rFonts w:ascii="Arial" w:hAnsi="Arial" w:cs="Arial"/>
          <w:lang w:val="de-DE"/>
        </w:rPr>
        <w:t> Geburtstag</w:t>
      </w:r>
      <w:r>
        <w:rPr>
          <w:rFonts w:ascii="Arial" w:hAnsi="Arial" w:cs="Arial"/>
          <w:lang w:val="de-DE"/>
        </w:rPr>
        <w:t xml:space="preserve"> </w:t>
      </w:r>
      <w:r w:rsidRPr="00B43CCF">
        <w:rPr>
          <w:rFonts w:ascii="Arial" w:hAnsi="Arial" w:cs="Arial"/>
          <w:lang w:val="de-DE"/>
        </w:rPr>
        <w:t xml:space="preserve">– </w:t>
      </w:r>
      <w:r>
        <w:rPr>
          <w:rFonts w:ascii="Arial" w:hAnsi="Arial" w:cs="Arial"/>
          <w:lang w:val="de-DE"/>
        </w:rPr>
        <w:t>und eine im Rückblick unglaublich</w:t>
      </w:r>
      <w:r w:rsidR="0020041A">
        <w:rPr>
          <w:rFonts w:ascii="Arial" w:hAnsi="Arial" w:cs="Arial"/>
          <w:lang w:val="de-DE"/>
        </w:rPr>
        <w:t xml:space="preserve"> erfolgreiche </w:t>
      </w:r>
      <w:r w:rsidRPr="00B43CCF">
        <w:rPr>
          <w:rFonts w:ascii="Arial" w:hAnsi="Arial" w:cs="Arial"/>
          <w:lang w:val="de-DE"/>
        </w:rPr>
        <w:t xml:space="preserve">Dekade für das erste Uhrmacher-Konzeptlabor aller Zeiten: </w:t>
      </w:r>
      <w:r>
        <w:rPr>
          <w:rFonts w:ascii="Arial" w:hAnsi="Arial" w:cs="Arial"/>
          <w:lang w:val="de-DE"/>
        </w:rPr>
        <w:t>zehn</w:t>
      </w:r>
      <w:r w:rsidRPr="00B43CCF">
        <w:rPr>
          <w:rFonts w:ascii="Arial" w:hAnsi="Arial" w:cs="Arial"/>
          <w:lang w:val="de-DE"/>
        </w:rPr>
        <w:t xml:space="preserve"> Jahre Hyperkreativität</w:t>
      </w:r>
      <w:r>
        <w:rPr>
          <w:rFonts w:ascii="Arial" w:hAnsi="Arial" w:cs="Arial"/>
          <w:lang w:val="de-DE"/>
        </w:rPr>
        <w:t xml:space="preserve"> und elf </w:t>
      </w:r>
      <w:r w:rsidRPr="00B43CCF">
        <w:rPr>
          <w:rFonts w:ascii="Arial" w:hAnsi="Arial" w:cs="Arial"/>
          <w:lang w:val="de-DE"/>
        </w:rPr>
        <w:t xml:space="preserve">bemerkenswerte Kaliber, </w:t>
      </w:r>
      <w:r>
        <w:rPr>
          <w:rFonts w:ascii="Arial" w:hAnsi="Arial" w:cs="Arial"/>
          <w:lang w:val="de-DE"/>
        </w:rPr>
        <w:t xml:space="preserve">die </w:t>
      </w:r>
      <w:r w:rsidRPr="00B43CCF">
        <w:rPr>
          <w:rFonts w:ascii="Arial" w:hAnsi="Arial" w:cs="Arial"/>
          <w:lang w:val="de-DE"/>
        </w:rPr>
        <w:t xml:space="preserve">die Grundlage der von den Kritikern gefeierten Zeitmessmaschinen und traditionellen Zeitmesser bilden, für die MB&amp;F </w:t>
      </w:r>
      <w:r>
        <w:rPr>
          <w:rFonts w:ascii="Arial" w:hAnsi="Arial" w:cs="Arial"/>
          <w:lang w:val="de-DE"/>
        </w:rPr>
        <w:t xml:space="preserve">inzwischen </w:t>
      </w:r>
      <w:r w:rsidRPr="00B43CCF">
        <w:rPr>
          <w:rFonts w:ascii="Arial" w:hAnsi="Arial" w:cs="Arial"/>
          <w:lang w:val="de-DE"/>
        </w:rPr>
        <w:t>bekannt ist.</w:t>
      </w:r>
    </w:p>
    <w:p w:rsidR="004678CE" w:rsidRDefault="004678CE" w:rsidP="00153963">
      <w:pPr>
        <w:spacing w:line="240" w:lineRule="auto"/>
        <w:jc w:val="both"/>
        <w:rPr>
          <w:rFonts w:ascii="Arial" w:hAnsi="Arial" w:cs="Arial"/>
          <w:lang w:val="de-DE"/>
        </w:rPr>
      </w:pPr>
      <w:r w:rsidRPr="00B43CCF">
        <w:rPr>
          <w:rFonts w:ascii="Arial" w:hAnsi="Arial" w:cs="Arial"/>
          <w:lang w:val="de-DE"/>
        </w:rPr>
        <w:t xml:space="preserve">Nach 15 Jahren in der Leitung prestigeträchtiger Uhrenmarken kündigte Maximilian Büsser 2005 seine Stellung als Geschäftsführer bei Harry Winston, um MB&amp;F – Maximilian Büsser &amp; Friends </w:t>
      </w:r>
      <w:r>
        <w:rPr>
          <w:rFonts w:ascii="Arial" w:hAnsi="Arial" w:cs="Arial"/>
          <w:lang w:val="de-DE"/>
        </w:rPr>
        <w:t xml:space="preserve">– zu </w:t>
      </w:r>
      <w:r w:rsidRPr="00B43CCF">
        <w:rPr>
          <w:rFonts w:ascii="Arial" w:hAnsi="Arial" w:cs="Arial"/>
          <w:lang w:val="de-DE"/>
        </w:rPr>
        <w:t>gründen. MB&amp;F ist ein künstlerisches Mikrotechnik</w:t>
      </w:r>
      <w:r>
        <w:rPr>
          <w:rFonts w:ascii="Arial" w:hAnsi="Arial" w:cs="Arial"/>
          <w:lang w:val="de-DE"/>
        </w:rPr>
        <w:t>l</w:t>
      </w:r>
      <w:r w:rsidRPr="00B43CCF">
        <w:rPr>
          <w:rFonts w:ascii="Arial" w:hAnsi="Arial" w:cs="Arial"/>
          <w:lang w:val="de-DE"/>
        </w:rPr>
        <w:t xml:space="preserve">abor, </w:t>
      </w:r>
      <w:r>
        <w:rPr>
          <w:rFonts w:ascii="Arial" w:hAnsi="Arial" w:cs="Arial"/>
          <w:lang w:val="de-DE"/>
        </w:rPr>
        <w:t>das</w:t>
      </w:r>
      <w:r w:rsidRPr="00B43CCF">
        <w:rPr>
          <w:rFonts w:ascii="Arial" w:hAnsi="Arial" w:cs="Arial"/>
          <w:lang w:val="de-DE"/>
        </w:rPr>
        <w:t xml:space="preserve"> sich auf das Design und die Herstellung kleiner Serien extremer Konzeptuhren spezialisiert hat. Es bringt dabei talentierte Profis der Uhrenindustrie zusammen, deren Mitarbeit Büsser respektiert und schätzt.</w:t>
      </w:r>
    </w:p>
    <w:p w:rsidR="004678CE" w:rsidRDefault="004678CE" w:rsidP="00153963">
      <w:pPr>
        <w:spacing w:line="240" w:lineRule="auto"/>
        <w:jc w:val="both"/>
        <w:rPr>
          <w:rFonts w:ascii="Arial" w:hAnsi="Arial" w:cs="Arial"/>
          <w:lang w:val="de-DE"/>
        </w:rPr>
      </w:pPr>
      <w:r w:rsidRPr="00B43CCF">
        <w:rPr>
          <w:rFonts w:ascii="Arial" w:hAnsi="Arial" w:cs="Arial"/>
          <w:lang w:val="de-DE"/>
        </w:rPr>
        <w:t xml:space="preserve">2007 präsentierte MB&amp;F seine erste Zeitmessmaschine (Horological Machine), </w:t>
      </w:r>
      <w:r>
        <w:rPr>
          <w:rFonts w:ascii="Arial" w:hAnsi="Arial" w:cs="Arial"/>
          <w:lang w:val="de-DE"/>
        </w:rPr>
        <w:t xml:space="preserve">die </w:t>
      </w:r>
      <w:r w:rsidRPr="00B43CCF">
        <w:rPr>
          <w:rFonts w:ascii="Arial" w:hAnsi="Arial" w:cs="Arial"/>
          <w:lang w:val="de-DE"/>
        </w:rPr>
        <w:t>HM1. Das skulpturale, dreidimensionale Gehäuse mit wunderschön gefertigtem Antrieb im Innern hat die Maßstäbe für die eigenwilligen Horological Machines gesetzt, die anschließend folgten: HM2, HM3, HM4, HM5, HM6 und HMX – Maschinen, die eher von der Zeit berichten, als die Zeit lediglich anzuzeigen.</w:t>
      </w:r>
    </w:p>
    <w:p w:rsidR="004678CE" w:rsidRDefault="004678CE" w:rsidP="00153963">
      <w:pPr>
        <w:spacing w:line="240" w:lineRule="auto"/>
        <w:jc w:val="both"/>
        <w:rPr>
          <w:rFonts w:ascii="Arial" w:hAnsi="Arial" w:cs="Arial"/>
          <w:lang w:val="de-DE"/>
        </w:rPr>
      </w:pPr>
      <w:r w:rsidRPr="00B43CCF">
        <w:rPr>
          <w:rFonts w:ascii="Arial" w:hAnsi="Arial" w:cs="Arial"/>
          <w:lang w:val="de-DE"/>
        </w:rPr>
        <w:t xml:space="preserve">2011 brachte MB&amp;F seine </w:t>
      </w:r>
      <w:r>
        <w:rPr>
          <w:rFonts w:ascii="Arial" w:hAnsi="Arial" w:cs="Arial"/>
          <w:lang w:val="de-DE"/>
        </w:rPr>
        <w:t>„</w:t>
      </w:r>
      <w:r w:rsidRPr="00B43CCF">
        <w:rPr>
          <w:rFonts w:ascii="Arial" w:hAnsi="Arial" w:cs="Arial"/>
          <w:lang w:val="de-DE"/>
        </w:rPr>
        <w:t>Legacy</w:t>
      </w:r>
      <w:r>
        <w:rPr>
          <w:rFonts w:ascii="Arial" w:hAnsi="Arial" w:cs="Arial"/>
          <w:lang w:val="de-DE"/>
        </w:rPr>
        <w:t xml:space="preserve"> </w:t>
      </w:r>
      <w:r w:rsidRPr="00B43CCF">
        <w:rPr>
          <w:rFonts w:ascii="Arial" w:hAnsi="Arial" w:cs="Arial"/>
          <w:lang w:val="de-DE"/>
        </w:rPr>
        <w:t>Machine</w:t>
      </w:r>
      <w:r>
        <w:rPr>
          <w:rFonts w:ascii="Arial" w:hAnsi="Arial" w:cs="Arial"/>
          <w:lang w:val="de-DE"/>
        </w:rPr>
        <w:t>“</w:t>
      </w:r>
      <w:r w:rsidRPr="00B43CCF">
        <w:rPr>
          <w:rFonts w:ascii="Arial" w:hAnsi="Arial" w:cs="Arial"/>
          <w:lang w:val="de-DE"/>
        </w:rPr>
        <w:t>-Kollektion heraus, eine Kollektion traditioneller Zeitmesser mit rundem Gehäuse. Diese eher klassischen Uhren – d</w:t>
      </w:r>
      <w:r>
        <w:rPr>
          <w:rFonts w:ascii="Arial" w:hAnsi="Arial" w:cs="Arial"/>
          <w:lang w:val="de-DE"/>
        </w:rPr>
        <w:t>as heißt</w:t>
      </w:r>
      <w:r w:rsidRPr="00B43CCF">
        <w:rPr>
          <w:rFonts w:ascii="Arial" w:hAnsi="Arial" w:cs="Arial"/>
          <w:lang w:val="de-DE"/>
        </w:rPr>
        <w:t xml:space="preserve"> klassisch </w:t>
      </w:r>
      <w:r>
        <w:rPr>
          <w:rFonts w:ascii="Arial" w:hAnsi="Arial" w:cs="Arial"/>
          <w:lang w:val="de-DE"/>
        </w:rPr>
        <w:t xml:space="preserve">im Sinne von </w:t>
      </w:r>
      <w:r w:rsidRPr="00B43CCF">
        <w:rPr>
          <w:rFonts w:ascii="Arial" w:hAnsi="Arial" w:cs="Arial"/>
          <w:lang w:val="de-DE"/>
        </w:rPr>
        <w:t xml:space="preserve">MB&amp;F – erweisen dem hervorragenden Uhrmacher-Know-how des 19. Jahrhunderts eine </w:t>
      </w:r>
      <w:r>
        <w:rPr>
          <w:rFonts w:ascii="Arial" w:hAnsi="Arial" w:cs="Arial"/>
          <w:lang w:val="de-DE"/>
        </w:rPr>
        <w:t>Reverenz</w:t>
      </w:r>
      <w:r w:rsidRPr="00B43CCF">
        <w:rPr>
          <w:rFonts w:ascii="Arial" w:hAnsi="Arial" w:cs="Arial"/>
          <w:lang w:val="de-DE"/>
        </w:rPr>
        <w:t xml:space="preserve">, indem sie die Komplikationen der </w:t>
      </w:r>
      <w:r>
        <w:rPr>
          <w:rFonts w:ascii="Arial" w:hAnsi="Arial" w:cs="Arial"/>
          <w:lang w:val="de-DE"/>
        </w:rPr>
        <w:t>g</w:t>
      </w:r>
      <w:r w:rsidRPr="00B43CCF">
        <w:rPr>
          <w:rFonts w:ascii="Arial" w:hAnsi="Arial" w:cs="Arial"/>
          <w:lang w:val="de-DE"/>
        </w:rPr>
        <w:t xml:space="preserve">roßen Innovatoren der Uhrmacherkunst aus vergangenen Zeiten für die Gestaltung zeitgenössischer Kunstobjekte neu interpretieren. Auf LM1 und LM2 folgte LM101, die erste Zeitmessmaschine von MB&amp;F mit einem Uhrwerk, </w:t>
      </w:r>
      <w:r>
        <w:rPr>
          <w:rFonts w:ascii="Arial" w:hAnsi="Arial" w:cs="Arial"/>
          <w:lang w:val="de-DE"/>
        </w:rPr>
        <w:t>das</w:t>
      </w:r>
      <w:r w:rsidRPr="00B43CCF">
        <w:rPr>
          <w:rFonts w:ascii="Arial" w:hAnsi="Arial" w:cs="Arial"/>
          <w:lang w:val="de-DE"/>
        </w:rPr>
        <w:t xml:space="preserve"> ganz und gar firmenintern entwickelt wurde. Im Jahr 2015 wurde die Legacy Machine Perpetual</w:t>
      </w:r>
      <w:r w:rsidR="0020041A">
        <w:rPr>
          <w:rFonts w:ascii="Arial" w:hAnsi="Arial" w:cs="Arial"/>
          <w:lang w:val="de-DE"/>
        </w:rPr>
        <w:t xml:space="preserve">, </w:t>
      </w:r>
      <w:r w:rsidRPr="00B43CCF">
        <w:rPr>
          <w:rFonts w:ascii="Arial" w:hAnsi="Arial" w:cs="Arial"/>
          <w:lang w:val="de-DE"/>
        </w:rPr>
        <w:t>die über einen vollständig integrierten ewigen Kalender verfügt</w:t>
      </w:r>
      <w:r w:rsidR="0020041A">
        <w:rPr>
          <w:rFonts w:ascii="Arial" w:hAnsi="Arial" w:cs="Arial"/>
          <w:lang w:val="de-DE"/>
        </w:rPr>
        <w:t>, lanciert</w:t>
      </w:r>
      <w:r w:rsidRPr="00B43CCF">
        <w:rPr>
          <w:rFonts w:ascii="Arial" w:hAnsi="Arial" w:cs="Arial"/>
          <w:lang w:val="de-DE"/>
        </w:rPr>
        <w:t>. Seitdem alterniert MB&amp;F zwischen modernen, gewollt unkonventionellen Horological Machines und geschichtlich geprägten Legacy Machines.</w:t>
      </w:r>
    </w:p>
    <w:p w:rsidR="004678CE" w:rsidRDefault="004678CE" w:rsidP="00153963">
      <w:pPr>
        <w:spacing w:line="240" w:lineRule="auto"/>
        <w:jc w:val="both"/>
        <w:rPr>
          <w:rFonts w:ascii="Arial" w:hAnsi="Arial" w:cs="Arial"/>
          <w:lang w:val="de-DE"/>
        </w:rPr>
      </w:pPr>
      <w:r w:rsidRPr="00B43CCF">
        <w:rPr>
          <w:rFonts w:ascii="Arial" w:hAnsi="Arial" w:cs="Arial"/>
          <w:lang w:val="de-DE"/>
        </w:rPr>
        <w:t xml:space="preserve">Neben den Horological und Legacy Machines hat MB&amp;F in Zusammenarbeit mit Reuge </w:t>
      </w:r>
      <w:r>
        <w:rPr>
          <w:rFonts w:ascii="Arial" w:hAnsi="Arial" w:cs="Arial"/>
          <w:lang w:val="de-DE"/>
        </w:rPr>
        <w:t>eine Weltraum-Spieluhr (</w:t>
      </w:r>
      <w:r w:rsidRPr="00B43CCF">
        <w:rPr>
          <w:rFonts w:ascii="Arial" w:hAnsi="Arial" w:cs="Arial"/>
          <w:lang w:val="de-DE"/>
        </w:rPr>
        <w:t>MusicMachine 1, 2 und 3)</w:t>
      </w:r>
      <w:r w:rsidR="0020041A">
        <w:rPr>
          <w:rFonts w:ascii="Arial" w:hAnsi="Arial" w:cs="Arial"/>
          <w:lang w:val="de-DE"/>
        </w:rPr>
        <w:t>,</w:t>
      </w:r>
      <w:r>
        <w:rPr>
          <w:rFonts w:ascii="Arial" w:hAnsi="Arial" w:cs="Arial"/>
          <w:lang w:val="de-DE"/>
        </w:rPr>
        <w:t xml:space="preserve"> </w:t>
      </w:r>
      <w:r w:rsidR="0020041A">
        <w:rPr>
          <w:rFonts w:ascii="Arial" w:hAnsi="Arial" w:cs="Arial"/>
          <w:lang w:val="de-DE"/>
        </w:rPr>
        <w:t>jeweils</w:t>
      </w:r>
      <w:r>
        <w:rPr>
          <w:rFonts w:ascii="Arial" w:hAnsi="Arial" w:cs="Arial"/>
          <w:lang w:val="de-DE"/>
        </w:rPr>
        <w:t xml:space="preserve"> eine </w:t>
      </w:r>
      <w:r w:rsidRPr="00B43CCF">
        <w:rPr>
          <w:rFonts w:ascii="Arial" w:hAnsi="Arial" w:cs="Arial"/>
          <w:lang w:val="de-DE"/>
        </w:rPr>
        <w:t>Uhr in Form einer Raumstation (Starfleet</w:t>
      </w:r>
      <w:r w:rsidR="0020041A">
        <w:rPr>
          <w:rFonts w:ascii="Arial" w:hAnsi="Arial" w:cs="Arial"/>
          <w:lang w:val="de-DE"/>
        </w:rPr>
        <w:t xml:space="preserve"> </w:t>
      </w:r>
      <w:r w:rsidRPr="00B43CCF">
        <w:rPr>
          <w:rFonts w:ascii="Arial" w:hAnsi="Arial" w:cs="Arial"/>
          <w:lang w:val="de-DE"/>
        </w:rPr>
        <w:t>Machine)</w:t>
      </w:r>
      <w:r w:rsidR="0020041A">
        <w:rPr>
          <w:rFonts w:ascii="Arial" w:hAnsi="Arial" w:cs="Arial"/>
          <w:lang w:val="de-DE"/>
        </w:rPr>
        <w:t xml:space="preserve"> und</w:t>
      </w:r>
      <w:r>
        <w:rPr>
          <w:rFonts w:ascii="Arial" w:hAnsi="Arial" w:cs="Arial"/>
          <w:lang w:val="de-DE"/>
        </w:rPr>
        <w:t xml:space="preserve"> </w:t>
      </w:r>
      <w:r w:rsidRPr="00B43CCF">
        <w:rPr>
          <w:rFonts w:ascii="Arial" w:hAnsi="Arial" w:cs="Arial"/>
          <w:lang w:val="de-DE"/>
        </w:rPr>
        <w:t xml:space="preserve">einer Spinne (Arachnophobia) sowie zwei Roboteruhren (Melchior </w:t>
      </w:r>
      <w:r>
        <w:rPr>
          <w:rFonts w:ascii="Arial" w:hAnsi="Arial" w:cs="Arial"/>
          <w:lang w:val="de-DE"/>
        </w:rPr>
        <w:t>u</w:t>
      </w:r>
      <w:r w:rsidRPr="00B43CCF">
        <w:rPr>
          <w:rFonts w:ascii="Arial" w:hAnsi="Arial" w:cs="Arial"/>
          <w:lang w:val="de-DE"/>
        </w:rPr>
        <w:t>nd Sherman)</w:t>
      </w:r>
      <w:r>
        <w:rPr>
          <w:rFonts w:ascii="Arial" w:hAnsi="Arial" w:cs="Arial"/>
          <w:lang w:val="de-DE"/>
        </w:rPr>
        <w:t xml:space="preserve"> entwickelt</w:t>
      </w:r>
      <w:r w:rsidRPr="00B43CCF">
        <w:rPr>
          <w:rFonts w:ascii="Arial" w:hAnsi="Arial" w:cs="Arial"/>
          <w:lang w:val="de-DE"/>
        </w:rPr>
        <w:t>.</w:t>
      </w:r>
    </w:p>
    <w:p w:rsidR="004678CE" w:rsidRPr="00B43CCF" w:rsidRDefault="004678CE" w:rsidP="00153963">
      <w:pPr>
        <w:spacing w:line="240" w:lineRule="auto"/>
        <w:jc w:val="both"/>
        <w:rPr>
          <w:rFonts w:ascii="Arial" w:hAnsi="Arial" w:cs="Arial"/>
          <w:lang w:val="de-DE"/>
        </w:rPr>
      </w:pPr>
      <w:r w:rsidRPr="00B43CCF">
        <w:rPr>
          <w:rFonts w:ascii="Arial" w:hAnsi="Arial" w:cs="Arial"/>
          <w:lang w:val="de-DE"/>
        </w:rPr>
        <w:t xml:space="preserve">Zahlreiche Auszeichnungen </w:t>
      </w:r>
      <w:r w:rsidR="0020041A">
        <w:rPr>
          <w:rFonts w:ascii="Arial" w:hAnsi="Arial" w:cs="Arial"/>
          <w:lang w:val="de-DE"/>
        </w:rPr>
        <w:t xml:space="preserve">bestätigen den </w:t>
      </w:r>
      <w:r w:rsidRPr="00B43CCF">
        <w:rPr>
          <w:rFonts w:ascii="Arial" w:hAnsi="Arial" w:cs="Arial"/>
          <w:lang w:val="de-DE"/>
        </w:rPr>
        <w:t>innovativen Charakter der bisherigen Entwicklung</w:t>
      </w:r>
      <w:r w:rsidR="0020041A">
        <w:rPr>
          <w:rFonts w:ascii="Arial" w:hAnsi="Arial" w:cs="Arial"/>
          <w:lang w:val="de-DE"/>
        </w:rPr>
        <w:t>en</w:t>
      </w:r>
      <w:r w:rsidRPr="00B43CCF">
        <w:rPr>
          <w:rFonts w:ascii="Arial" w:hAnsi="Arial" w:cs="Arial"/>
          <w:lang w:val="de-DE"/>
        </w:rPr>
        <w:t xml:space="preserve"> </w:t>
      </w:r>
      <w:bookmarkStart w:id="0" w:name="_GoBack"/>
      <w:bookmarkEnd w:id="0"/>
      <w:r w:rsidRPr="00B43CCF">
        <w:rPr>
          <w:rFonts w:ascii="Arial" w:hAnsi="Arial" w:cs="Arial"/>
          <w:lang w:val="de-DE"/>
        </w:rPr>
        <w:t xml:space="preserve">von MB&amp;F. Um nur einige zu nennen: 2012 gewann MB&amp;F den Öffentlichkeitspreis (durch Abstimmung von Uhrenliebhabern) beim </w:t>
      </w:r>
      <w:r w:rsidRPr="00B43CCF">
        <w:rPr>
          <w:rFonts w:ascii="Arial" w:hAnsi="Arial" w:cs="Arial"/>
          <w:i/>
          <w:lang w:val="de-DE"/>
        </w:rPr>
        <w:t>Genfer Grand Prix d’Horlogerie</w:t>
      </w:r>
      <w:r w:rsidRPr="00B43CCF">
        <w:rPr>
          <w:rFonts w:ascii="Arial" w:hAnsi="Arial" w:cs="Arial"/>
          <w:lang w:val="de-DE"/>
        </w:rPr>
        <w:t xml:space="preserve"> und den Best Men’s Watch Prize (durch Abstimmung einer professionellen Jury) für </w:t>
      </w:r>
      <w:r>
        <w:rPr>
          <w:rFonts w:ascii="Arial" w:hAnsi="Arial" w:cs="Arial"/>
          <w:lang w:val="de-DE"/>
        </w:rPr>
        <w:t xml:space="preserve">die </w:t>
      </w:r>
      <w:r w:rsidRPr="00B43CCF">
        <w:rPr>
          <w:rFonts w:ascii="Arial" w:hAnsi="Arial" w:cs="Arial"/>
          <w:lang w:val="de-DE"/>
        </w:rPr>
        <w:t xml:space="preserve">Legacy Machine N°1. Beim </w:t>
      </w:r>
      <w:r w:rsidRPr="00B43CCF">
        <w:rPr>
          <w:rFonts w:ascii="Arial" w:hAnsi="Arial" w:cs="Arial"/>
          <w:i/>
          <w:lang w:val="de-DE"/>
        </w:rPr>
        <w:t>Grand Prix</w:t>
      </w:r>
      <w:r w:rsidRPr="00B43CCF">
        <w:rPr>
          <w:rFonts w:ascii="Arial" w:hAnsi="Arial" w:cs="Arial"/>
          <w:lang w:val="de-DE"/>
        </w:rPr>
        <w:t xml:space="preserve"> 2010 wurde die HM4 Thunderbolt von MB&amp;F zur „Best Concept and Design Watch“ gekürt. Last</w:t>
      </w:r>
      <w:r>
        <w:rPr>
          <w:rFonts w:ascii="Arial" w:hAnsi="Arial" w:cs="Arial"/>
          <w:lang w:val="de-DE"/>
        </w:rPr>
        <w:t>,</w:t>
      </w:r>
      <w:r w:rsidRPr="00B43CCF">
        <w:rPr>
          <w:rFonts w:ascii="Arial" w:hAnsi="Arial" w:cs="Arial"/>
          <w:lang w:val="de-DE"/>
        </w:rPr>
        <w:t xml:space="preserve"> not least erhielt MB&amp;F 2015 die Auszeichnung </w:t>
      </w:r>
      <w:r>
        <w:rPr>
          <w:rFonts w:ascii="Arial" w:hAnsi="Arial" w:cs="Arial"/>
          <w:lang w:val="de-DE"/>
        </w:rPr>
        <w:t>„</w:t>
      </w:r>
      <w:r w:rsidRPr="00B43CCF">
        <w:rPr>
          <w:rFonts w:ascii="Arial" w:hAnsi="Arial" w:cs="Arial"/>
          <w:lang w:val="de-DE"/>
        </w:rPr>
        <w:t>Red Dot: Best of the Best</w:t>
      </w:r>
      <w:r>
        <w:rPr>
          <w:rFonts w:ascii="Arial" w:hAnsi="Arial" w:cs="Arial"/>
          <w:lang w:val="de-DE"/>
        </w:rPr>
        <w:t>“</w:t>
      </w:r>
      <w:r w:rsidRPr="00B43CCF">
        <w:rPr>
          <w:rFonts w:ascii="Arial" w:hAnsi="Arial" w:cs="Arial"/>
          <w:lang w:val="de-DE"/>
        </w:rPr>
        <w:t xml:space="preserve"> für die HM6 Space Pirate – den Spitzenpreis der internationalen Red Dot Awards.</w:t>
      </w:r>
    </w:p>
    <w:p w:rsidR="00611EB1" w:rsidRPr="002B37CD" w:rsidRDefault="00611EB1" w:rsidP="00153963">
      <w:pPr>
        <w:spacing w:after="0" w:line="240" w:lineRule="auto"/>
        <w:jc w:val="both"/>
        <w:rPr>
          <w:rFonts w:ascii="Arial" w:hAnsi="Arial" w:cs="Arial"/>
          <w:lang w:val="de-DE"/>
        </w:rPr>
      </w:pPr>
    </w:p>
    <w:p w:rsidR="00611EB1" w:rsidRPr="002B37CD" w:rsidRDefault="00611EB1" w:rsidP="00153963">
      <w:pPr>
        <w:spacing w:line="240" w:lineRule="auto"/>
        <w:jc w:val="both"/>
        <w:rPr>
          <w:rFonts w:ascii="Arial" w:hAnsi="Arial" w:cs="Arial"/>
          <w:lang w:val="de-DE"/>
        </w:rPr>
      </w:pPr>
    </w:p>
    <w:sectPr w:rsidR="00611EB1" w:rsidRPr="002B37CD" w:rsidSect="00482947">
      <w:headerReference w:type="default" r:id="rId6"/>
      <w:footerReference w:type="default" r:id="rId7"/>
      <w:pgSz w:w="11906" w:h="16838"/>
      <w:pgMar w:top="1134" w:right="1418" w:bottom="1134" w:left="1418" w:header="39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945" w:rsidRDefault="007B5945">
      <w:pPr>
        <w:spacing w:after="0" w:line="240" w:lineRule="auto"/>
      </w:pPr>
      <w:r>
        <w:separator/>
      </w:r>
    </w:p>
  </w:endnote>
  <w:endnote w:type="continuationSeparator" w:id="0">
    <w:p w:rsidR="007B5945" w:rsidRDefault="007B5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 Pro W3">
    <w:altName w:val="Arial Unicode MS"/>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8CE" w:rsidRPr="004678CE" w:rsidRDefault="009F60C8" w:rsidP="004678CE">
    <w:pPr>
      <w:pStyle w:val="KeinLeerraum"/>
      <w:rPr>
        <w:rFonts w:ascii="Arial" w:hAnsi="Arial" w:cs="Arial"/>
        <w:sz w:val="18"/>
        <w:szCs w:val="18"/>
        <w:lang w:val="de-DE"/>
      </w:rPr>
    </w:pPr>
    <w:r w:rsidRPr="004678CE">
      <w:rPr>
        <w:rFonts w:ascii="Arial" w:hAnsi="Arial" w:cs="Arial"/>
        <w:sz w:val="18"/>
        <w:szCs w:val="18"/>
        <w:lang w:val="de-DE"/>
      </w:rPr>
      <w:t>Kontakt für weiterführende Informationen</w:t>
    </w:r>
    <w:r w:rsidR="00482947">
      <w:rPr>
        <w:rFonts w:ascii="Arial" w:hAnsi="Arial" w:cs="Arial"/>
        <w:sz w:val="18"/>
        <w:szCs w:val="18"/>
        <w:lang w:val="de-DE"/>
      </w:rPr>
      <w:t>:</w:t>
    </w:r>
    <w:r w:rsidRPr="004678CE">
      <w:rPr>
        <w:rFonts w:ascii="Arial" w:hAnsi="Arial" w:cs="Arial"/>
        <w:sz w:val="18"/>
        <w:szCs w:val="18"/>
        <w:lang w:val="de-DE"/>
      </w:rPr>
      <w:t xml:space="preserve"> </w:t>
    </w:r>
  </w:p>
  <w:p w:rsidR="009F60C8" w:rsidRPr="001A308E" w:rsidRDefault="00482947" w:rsidP="004678CE">
    <w:pPr>
      <w:pStyle w:val="KeinLeerraum"/>
      <w:rPr>
        <w:rFonts w:ascii="Arial" w:hAnsi="Arial" w:cs="Arial"/>
        <w:sz w:val="18"/>
        <w:szCs w:val="18"/>
        <w:lang w:val="de-DE"/>
      </w:rPr>
    </w:pPr>
    <w:r w:rsidRPr="001A308E">
      <w:rPr>
        <w:rFonts w:ascii="Arial" w:hAnsi="Arial" w:cs="Arial"/>
        <w:sz w:val="18"/>
        <w:szCs w:val="18"/>
        <w:lang w:val="de-DE"/>
      </w:rPr>
      <w:t xml:space="preserve">WODAY COMMUNICATION – Regina Woday – </w:t>
    </w:r>
    <w:hyperlink r:id="rId1" w:history="1">
      <w:r w:rsidRPr="001A308E">
        <w:rPr>
          <w:rStyle w:val="Hyperlink"/>
          <w:rFonts w:ascii="Arial" w:hAnsi="Arial" w:cs="Arial"/>
          <w:sz w:val="18"/>
          <w:szCs w:val="18"/>
          <w:lang w:val="de-DE"/>
        </w:rPr>
        <w:t>pr@woday-communication.de</w:t>
      </w:r>
    </w:hyperlink>
    <w:r w:rsidRPr="001A308E">
      <w:rPr>
        <w:rFonts w:ascii="Arial" w:hAnsi="Arial" w:cs="Arial"/>
        <w:sz w:val="18"/>
        <w:szCs w:val="18"/>
        <w:lang w:val="de-DE"/>
      </w:rPr>
      <w:t xml:space="preserve"> – Telefon: 04776</w:t>
    </w:r>
    <w:r w:rsidR="009F60C8" w:rsidRPr="001A308E">
      <w:rPr>
        <w:rFonts w:ascii="Arial" w:hAnsi="Arial" w:cs="Arial"/>
        <w:sz w:val="18"/>
        <w:szCs w:val="18"/>
        <w:lang w:val="de-DE"/>
      </w:rPr>
      <w:t xml:space="preserve"> </w:t>
    </w:r>
    <w:r w:rsidRPr="001A308E">
      <w:rPr>
        <w:rFonts w:ascii="Arial" w:hAnsi="Arial" w:cs="Arial"/>
        <w:sz w:val="18"/>
        <w:szCs w:val="18"/>
        <w:lang w:val="de-DE"/>
      </w:rPr>
      <w:t>888 9627</w:t>
    </w:r>
    <w:r w:rsidR="009F60C8" w:rsidRPr="001A308E">
      <w:rPr>
        <w:rFonts w:ascii="Arial" w:hAnsi="Arial" w:cs="Arial"/>
        <w:sz w:val="18"/>
        <w:szCs w:val="18"/>
        <w:lang w:val="de-DE"/>
      </w:rPr>
      <w:br/>
    </w:r>
    <w:r w:rsidRPr="001A308E">
      <w:rPr>
        <w:rFonts w:ascii="Arial" w:hAnsi="Arial" w:cs="Arial"/>
        <w:sz w:val="18"/>
        <w:szCs w:val="18"/>
        <w:lang w:val="de-DE"/>
      </w:rPr>
      <w:t>Obenaltendorf 17 – 21756 Osten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945" w:rsidRDefault="007B5945">
      <w:pPr>
        <w:spacing w:after="0" w:line="240" w:lineRule="auto"/>
      </w:pPr>
      <w:r>
        <w:separator/>
      </w:r>
    </w:p>
  </w:footnote>
  <w:footnote w:type="continuationSeparator" w:id="0">
    <w:p w:rsidR="007B5945" w:rsidRDefault="007B59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0C8" w:rsidRDefault="009F60C8">
    <w:pPr>
      <w:pStyle w:val="Kopfzeile"/>
    </w:pPr>
    <w:r>
      <w:rPr>
        <w:noProof/>
        <w:lang w:val="de-DE" w:eastAsia="de-DE"/>
      </w:rPr>
      <w:drawing>
        <wp:inline distT="0" distB="0" distL="0" distR="0" wp14:anchorId="2D42A361" wp14:editId="708291FB">
          <wp:extent cx="1304925" cy="4667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screen">
                    <a:extLst>
                      <a:ext uri="{28A0092B-C50C-407E-A947-70E740481C1C}">
                        <a14:useLocalDpi xmlns:a14="http://schemas.microsoft.com/office/drawing/2010/main"/>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EB1"/>
    <w:rsid w:val="00142AAF"/>
    <w:rsid w:val="00153963"/>
    <w:rsid w:val="001A308E"/>
    <w:rsid w:val="001D0379"/>
    <w:rsid w:val="0020041A"/>
    <w:rsid w:val="002235E6"/>
    <w:rsid w:val="002B37CD"/>
    <w:rsid w:val="002D228F"/>
    <w:rsid w:val="004678CE"/>
    <w:rsid w:val="00473234"/>
    <w:rsid w:val="00482947"/>
    <w:rsid w:val="00504F28"/>
    <w:rsid w:val="00611EB1"/>
    <w:rsid w:val="0066302B"/>
    <w:rsid w:val="00663153"/>
    <w:rsid w:val="006E10D2"/>
    <w:rsid w:val="006E6971"/>
    <w:rsid w:val="007175D3"/>
    <w:rsid w:val="00765ED8"/>
    <w:rsid w:val="007A630A"/>
    <w:rsid w:val="007B5945"/>
    <w:rsid w:val="007D65E4"/>
    <w:rsid w:val="007E3CA5"/>
    <w:rsid w:val="009E6E2E"/>
    <w:rsid w:val="009F60C8"/>
    <w:rsid w:val="00A11EC1"/>
    <w:rsid w:val="00BB7570"/>
    <w:rsid w:val="00BC0EE1"/>
    <w:rsid w:val="00C16F71"/>
    <w:rsid w:val="00E33DE7"/>
    <w:rsid w:val="00F358F8"/>
    <w:rsid w:val="00F56E57"/>
    <w:rsid w:val="00F83D2C"/>
    <w:rsid w:val="00FC23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FD570"/>
  <w15:docId w15:val="{52B0172F-2D67-440E-94F5-9F236673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E03E7"/>
    <w:pPr>
      <w:spacing w:after="200" w:line="276" w:lineRule="auto"/>
    </w:pPr>
    <w:rPr>
      <w:rFonts w:eastAsiaTheme="minorHAnsi"/>
      <w:sz w:val="22"/>
      <w:szCs w:val="22"/>
      <w:lang w:val="fr-CH"/>
    </w:rPr>
  </w:style>
  <w:style w:type="paragraph" w:styleId="berschrift1">
    <w:name w:val="heading 1"/>
    <w:basedOn w:val="Standard"/>
    <w:link w:val="berschrift1Zchn"/>
    <w:uiPriority w:val="9"/>
    <w:qFormat/>
    <w:rsid w:val="007F34D6"/>
    <w:pPr>
      <w:spacing w:before="100" w:beforeAutospacing="1" w:after="100" w:afterAutospacing="1" w:line="240" w:lineRule="auto"/>
      <w:outlineLvl w:val="0"/>
    </w:pPr>
    <w:rPr>
      <w:rFonts w:ascii="Times" w:eastAsiaTheme="minorEastAsia" w:hAnsi="Times"/>
      <w:b/>
      <w:bCs/>
      <w:kern w:val="36"/>
      <w:sz w:val="48"/>
      <w:szCs w:val="4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E03E7"/>
    <w:rPr>
      <w:rFonts w:eastAsiaTheme="minorHAnsi"/>
      <w:sz w:val="22"/>
      <w:szCs w:val="22"/>
      <w:lang w:val="fr-CH"/>
    </w:rPr>
  </w:style>
  <w:style w:type="paragraph" w:styleId="Kopfzeile">
    <w:name w:val="header"/>
    <w:basedOn w:val="Standard"/>
    <w:link w:val="KopfzeileZchn"/>
    <w:uiPriority w:val="99"/>
    <w:unhideWhenUsed/>
    <w:rsid w:val="00540A91"/>
    <w:pPr>
      <w:tabs>
        <w:tab w:val="center" w:pos="4320"/>
        <w:tab w:val="right" w:pos="8640"/>
      </w:tabs>
      <w:spacing w:after="0" w:line="240" w:lineRule="auto"/>
    </w:pPr>
  </w:style>
  <w:style w:type="character" w:customStyle="1" w:styleId="KopfzeileZchn">
    <w:name w:val="Kopfzeile Zchn"/>
    <w:basedOn w:val="Absatz-Standardschriftart"/>
    <w:link w:val="Kopfzeile"/>
    <w:uiPriority w:val="99"/>
    <w:rsid w:val="00540A91"/>
    <w:rPr>
      <w:rFonts w:eastAsiaTheme="minorHAnsi"/>
      <w:sz w:val="22"/>
      <w:szCs w:val="22"/>
      <w:lang w:val="fr-CH"/>
    </w:rPr>
  </w:style>
  <w:style w:type="paragraph" w:styleId="Fuzeile">
    <w:name w:val="footer"/>
    <w:basedOn w:val="Standard"/>
    <w:link w:val="FuzeileZchn"/>
    <w:uiPriority w:val="99"/>
    <w:unhideWhenUsed/>
    <w:rsid w:val="00540A91"/>
    <w:pPr>
      <w:tabs>
        <w:tab w:val="center" w:pos="4320"/>
        <w:tab w:val="right" w:pos="8640"/>
      </w:tabs>
      <w:spacing w:after="0" w:line="240" w:lineRule="auto"/>
    </w:pPr>
  </w:style>
  <w:style w:type="character" w:customStyle="1" w:styleId="FuzeileZchn">
    <w:name w:val="Fußzeile Zchn"/>
    <w:basedOn w:val="Absatz-Standardschriftart"/>
    <w:link w:val="Fuzeile"/>
    <w:uiPriority w:val="99"/>
    <w:rsid w:val="00540A91"/>
    <w:rPr>
      <w:rFonts w:eastAsiaTheme="minorHAnsi"/>
      <w:sz w:val="22"/>
      <w:szCs w:val="22"/>
      <w:lang w:val="fr-CH"/>
    </w:rPr>
  </w:style>
  <w:style w:type="paragraph" w:styleId="Sprechblasentext">
    <w:name w:val="Balloon Text"/>
    <w:basedOn w:val="Standard"/>
    <w:link w:val="SprechblasentextZchn"/>
    <w:uiPriority w:val="99"/>
    <w:semiHidden/>
    <w:unhideWhenUsed/>
    <w:rsid w:val="00540A91"/>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40A91"/>
    <w:rPr>
      <w:rFonts w:ascii="Lucida Grande" w:eastAsiaTheme="minorHAnsi" w:hAnsi="Lucida Grande" w:cs="Lucida Grande"/>
      <w:sz w:val="18"/>
      <w:szCs w:val="18"/>
      <w:lang w:val="fr-CH"/>
    </w:rPr>
  </w:style>
  <w:style w:type="paragraph" w:customStyle="1" w:styleId="WW-Default">
    <w:name w:val="WW-Default"/>
    <w:rsid w:val="00540A91"/>
    <w:pPr>
      <w:widowControl w:val="0"/>
      <w:suppressAutoHyphens/>
    </w:pPr>
    <w:rPr>
      <w:rFonts w:ascii="Times New Roman" w:eastAsia="ヒラギノ角ゴ Pro W3" w:hAnsi="Times New Roman" w:cs="Times New Roman"/>
      <w:color w:val="000000"/>
      <w:kern w:val="1"/>
      <w:szCs w:val="20"/>
      <w:lang w:eastAsia="ar-SA"/>
    </w:rPr>
  </w:style>
  <w:style w:type="character" w:styleId="Hyperlink">
    <w:name w:val="Hyperlink"/>
    <w:basedOn w:val="Absatz-Standardschriftart"/>
    <w:uiPriority w:val="99"/>
    <w:unhideWhenUsed/>
    <w:rsid w:val="00540A91"/>
    <w:rPr>
      <w:color w:val="0000FF" w:themeColor="hyperlink"/>
      <w:u w:val="single"/>
    </w:rPr>
  </w:style>
  <w:style w:type="character" w:styleId="Kommentarzeichen">
    <w:name w:val="annotation reference"/>
    <w:basedOn w:val="Absatz-Standardschriftart"/>
    <w:uiPriority w:val="99"/>
    <w:semiHidden/>
    <w:unhideWhenUsed/>
    <w:rsid w:val="00B90E7A"/>
    <w:rPr>
      <w:sz w:val="18"/>
      <w:szCs w:val="18"/>
    </w:rPr>
  </w:style>
  <w:style w:type="paragraph" w:styleId="Kommentartext">
    <w:name w:val="annotation text"/>
    <w:basedOn w:val="Standard"/>
    <w:link w:val="KommentartextZchn"/>
    <w:uiPriority w:val="99"/>
    <w:semiHidden/>
    <w:unhideWhenUsed/>
    <w:rsid w:val="00B90E7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90E7A"/>
    <w:rPr>
      <w:rFonts w:eastAsiaTheme="minorHAnsi"/>
      <w:lang w:val="fr-CH"/>
    </w:rPr>
  </w:style>
  <w:style w:type="paragraph" w:styleId="Kommentarthema">
    <w:name w:val="annotation subject"/>
    <w:basedOn w:val="Kommentartext"/>
    <w:next w:val="Kommentartext"/>
    <w:link w:val="KommentarthemaZchn"/>
    <w:uiPriority w:val="99"/>
    <w:semiHidden/>
    <w:unhideWhenUsed/>
    <w:rsid w:val="00B90E7A"/>
    <w:rPr>
      <w:b/>
      <w:bCs/>
      <w:sz w:val="20"/>
      <w:szCs w:val="20"/>
    </w:rPr>
  </w:style>
  <w:style w:type="character" w:customStyle="1" w:styleId="KommentarthemaZchn">
    <w:name w:val="Kommentarthema Zchn"/>
    <w:basedOn w:val="KommentartextZchn"/>
    <w:link w:val="Kommentarthema"/>
    <w:uiPriority w:val="99"/>
    <w:semiHidden/>
    <w:rsid w:val="00B90E7A"/>
    <w:rPr>
      <w:rFonts w:eastAsiaTheme="minorHAnsi"/>
      <w:b/>
      <w:bCs/>
      <w:sz w:val="20"/>
      <w:szCs w:val="20"/>
      <w:lang w:val="fr-CH"/>
    </w:rPr>
  </w:style>
  <w:style w:type="character" w:customStyle="1" w:styleId="berschrift1Zchn">
    <w:name w:val="Überschrift 1 Zchn"/>
    <w:basedOn w:val="Absatz-Standardschriftart"/>
    <w:link w:val="berschrift1"/>
    <w:uiPriority w:val="9"/>
    <w:rsid w:val="007F34D6"/>
    <w:rPr>
      <w:rFonts w:ascii="Times" w:hAnsi="Times"/>
      <w:b/>
      <w:bCs/>
      <w:kern w:val="36"/>
      <w:sz w:val="48"/>
      <w:szCs w:val="48"/>
    </w:rPr>
  </w:style>
  <w:style w:type="character" w:customStyle="1" w:styleId="apple-converted-space">
    <w:name w:val="apple-converted-space"/>
    <w:basedOn w:val="Absatz-Standardschriftart"/>
    <w:rsid w:val="00494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woday-communicatio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2276</Words>
  <Characters>14344</Characters>
  <Application>Microsoft Office Word</Application>
  <DocSecurity>0</DocSecurity>
  <Lines>119</Lines>
  <Paragraphs>33</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underthedial</Company>
  <LinksUpToDate>false</LinksUpToDate>
  <CharactersWithSpaces>16587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Skellern</dc:creator>
  <cp:lastModifiedBy>Regina Woday</cp:lastModifiedBy>
  <cp:revision>9</cp:revision>
  <cp:lastPrinted>2016-05-23T13:03:00Z</cp:lastPrinted>
  <dcterms:created xsi:type="dcterms:W3CDTF">2016-09-07T12:11:00Z</dcterms:created>
  <dcterms:modified xsi:type="dcterms:W3CDTF">2016-09-07T13:24:00Z</dcterms:modified>
</cp:coreProperties>
</file>